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8A31" w14:textId="574DAC8F" w:rsidR="00717611" w:rsidRPr="007E473F" w:rsidRDefault="00717611" w:rsidP="003A30F7">
      <w:pPr>
        <w:pStyle w:val="Heading2"/>
        <w:ind w:left="2160" w:hanging="2160"/>
        <w:rPr>
          <w:rFonts w:ascii="Times New Roman" w:hAnsi="Times New Roman"/>
          <w:szCs w:val="24"/>
        </w:rPr>
      </w:pPr>
      <w:r w:rsidRPr="007E473F">
        <w:rPr>
          <w:rFonts w:ascii="Times New Roman" w:hAnsi="Times New Roman"/>
        </w:rPr>
        <w:t>TOPIC:</w:t>
      </w:r>
      <w:r w:rsidR="00F751D9" w:rsidRPr="007E473F">
        <w:rPr>
          <w:rFonts w:ascii="Times New Roman" w:hAnsi="Times New Roman"/>
        </w:rPr>
        <w:tab/>
      </w:r>
      <w:r w:rsidR="00CB6277" w:rsidRPr="00CB6277">
        <w:rPr>
          <w:b w:val="0"/>
          <w:bCs/>
          <w:caps/>
        </w:rPr>
        <w:t>Degree Authorization Act: Recommendation of Authorization for Harvest University as a Religious Training Institution</w:t>
      </w:r>
    </w:p>
    <w:p w14:paraId="2CEC38F8" w14:textId="77777777" w:rsidR="002F4A99" w:rsidRPr="007E473F" w:rsidRDefault="002F4A99" w:rsidP="002F4A99"/>
    <w:p w14:paraId="7D523A49" w14:textId="379963AB" w:rsidR="00717611" w:rsidRPr="00441B20" w:rsidRDefault="00717611" w:rsidP="003A30F7">
      <w:pPr>
        <w:tabs>
          <w:tab w:val="left" w:pos="2160"/>
        </w:tabs>
        <w:ind w:left="2160" w:hanging="2160"/>
        <w:jc w:val="both"/>
        <w:outlineLvl w:val="0"/>
        <w:rPr>
          <w:rFonts w:ascii="Times New Roman" w:hAnsi="Times New Roman"/>
          <w:i/>
          <w:szCs w:val="24"/>
        </w:rPr>
      </w:pPr>
      <w:r w:rsidRPr="007E473F">
        <w:rPr>
          <w:rFonts w:ascii="Times New Roman" w:hAnsi="Times New Roman"/>
          <w:b/>
        </w:rPr>
        <w:t>PREPARED BY:</w:t>
      </w:r>
      <w:r w:rsidR="008449EC" w:rsidRPr="007E473F">
        <w:rPr>
          <w:rFonts w:ascii="Times New Roman" w:hAnsi="Times New Roman"/>
          <w:b/>
        </w:rPr>
        <w:tab/>
      </w:r>
      <w:r w:rsidR="005B262F" w:rsidRPr="00441B20">
        <w:rPr>
          <w:rFonts w:ascii="Times New Roman" w:hAnsi="Times New Roman"/>
          <w:szCs w:val="24"/>
        </w:rPr>
        <w:t>HEATHER DELANGE</w:t>
      </w:r>
      <w:r w:rsidR="00FF7F73" w:rsidRPr="00441B20">
        <w:rPr>
          <w:rFonts w:ascii="Times New Roman" w:hAnsi="Times New Roman"/>
          <w:szCs w:val="24"/>
        </w:rPr>
        <w:t xml:space="preserve">, </w:t>
      </w:r>
      <w:r w:rsidR="007F1B8E">
        <w:rPr>
          <w:rFonts w:ascii="Times New Roman" w:hAnsi="Times New Roman"/>
          <w:szCs w:val="24"/>
        </w:rPr>
        <w:t>OFFICE OF PRIVATE POSTSECONDARY EDUCATION</w:t>
      </w:r>
    </w:p>
    <w:p w14:paraId="56930B90" w14:textId="77777777" w:rsidR="00717611" w:rsidRPr="007E473F" w:rsidRDefault="00717611">
      <w:pPr>
        <w:tabs>
          <w:tab w:val="right" w:pos="9360"/>
        </w:tabs>
        <w:jc w:val="both"/>
        <w:rPr>
          <w:rFonts w:ascii="Times New Roman" w:hAnsi="Times New Roman"/>
          <w:b/>
        </w:rPr>
      </w:pPr>
    </w:p>
    <w:p w14:paraId="622F75B1" w14:textId="77777777" w:rsidR="00717611" w:rsidRPr="007E473F" w:rsidRDefault="00717611">
      <w:pPr>
        <w:tabs>
          <w:tab w:val="right" w:pos="9360"/>
        </w:tabs>
        <w:jc w:val="both"/>
        <w:rPr>
          <w:rFonts w:ascii="Times New Roman" w:hAnsi="Times New Roman"/>
          <w:b/>
        </w:rPr>
      </w:pPr>
    </w:p>
    <w:p w14:paraId="51C2F419" w14:textId="77777777" w:rsidR="00717611" w:rsidRPr="007E473F" w:rsidRDefault="00F74144" w:rsidP="00F74144">
      <w:pPr>
        <w:jc w:val="both"/>
        <w:outlineLvl w:val="0"/>
        <w:rPr>
          <w:rFonts w:ascii="Times New Roman" w:hAnsi="Times New Roman"/>
          <w:i/>
          <w:szCs w:val="24"/>
        </w:rPr>
      </w:pPr>
      <w:r w:rsidRPr="007E473F">
        <w:rPr>
          <w:rFonts w:ascii="Times New Roman" w:hAnsi="Times New Roman"/>
          <w:b/>
        </w:rPr>
        <w:t>I.</w:t>
      </w:r>
      <w:r w:rsidRPr="007E473F">
        <w:rPr>
          <w:rFonts w:ascii="Times New Roman" w:hAnsi="Times New Roman"/>
          <w:b/>
        </w:rPr>
        <w:tab/>
      </w:r>
      <w:r w:rsidR="00B329E7" w:rsidRPr="007E473F">
        <w:rPr>
          <w:rFonts w:ascii="Times New Roman" w:hAnsi="Times New Roman"/>
          <w:b/>
          <w:u w:val="single"/>
        </w:rPr>
        <w:t>SUMMARY</w:t>
      </w:r>
      <w:r w:rsidR="00D470EA" w:rsidRPr="007E473F">
        <w:rPr>
          <w:rFonts w:ascii="Times New Roman" w:hAnsi="Times New Roman"/>
          <w:b/>
        </w:rPr>
        <w:t xml:space="preserve"> </w:t>
      </w:r>
    </w:p>
    <w:p w14:paraId="3F1B3308" w14:textId="77777777" w:rsidR="00430E10" w:rsidRDefault="00430E10" w:rsidP="00F74144">
      <w:pPr>
        <w:jc w:val="both"/>
        <w:outlineLvl w:val="0"/>
        <w:rPr>
          <w:b/>
          <w:u w:val="single"/>
        </w:rPr>
      </w:pPr>
    </w:p>
    <w:p w14:paraId="11818C7B" w14:textId="2C68B216" w:rsidR="006B1E41" w:rsidRDefault="00414D07" w:rsidP="00D43133">
      <w:pPr>
        <w:jc w:val="both"/>
        <w:outlineLvl w:val="0"/>
      </w:pPr>
      <w:r w:rsidRPr="00414D07">
        <w:t>This</w:t>
      </w:r>
      <w:r>
        <w:t xml:space="preserve"> item </w:t>
      </w:r>
      <w:r w:rsidR="00B261BE">
        <w:t>discusses the recommendation of</w:t>
      </w:r>
      <w:r w:rsidR="003339D6">
        <w:t xml:space="preserve"> </w:t>
      </w:r>
      <w:r w:rsidR="005B1865">
        <w:t>authorization</w:t>
      </w:r>
      <w:r w:rsidR="00A17F84">
        <w:t xml:space="preserve"> </w:t>
      </w:r>
      <w:r w:rsidR="00123521">
        <w:t xml:space="preserve">for </w:t>
      </w:r>
      <w:r w:rsidR="005728B3">
        <w:t>Harvest</w:t>
      </w:r>
      <w:r w:rsidR="00441B20">
        <w:t xml:space="preserve"> University</w:t>
      </w:r>
      <w:r w:rsidR="00072958">
        <w:t xml:space="preserve"> </w:t>
      </w:r>
      <w:r w:rsidR="00A84739">
        <w:t xml:space="preserve">to operate a separate college </w:t>
      </w:r>
      <w:r w:rsidR="00A17F84">
        <w:t xml:space="preserve">as </w:t>
      </w:r>
      <w:r w:rsidR="008A4035">
        <w:t xml:space="preserve">a </w:t>
      </w:r>
      <w:r w:rsidR="00123521">
        <w:t>Seminary or Religious Training Institution pursuant to the provisions of the Degree Authorization Act</w:t>
      </w:r>
      <w:r w:rsidR="00072958">
        <w:t xml:space="preserve"> (C.R.S. </w:t>
      </w:r>
      <w:r w:rsidR="00072958">
        <w:rPr>
          <w:rFonts w:ascii="Times New Roman" w:hAnsi="Times New Roman"/>
        </w:rPr>
        <w:t>§</w:t>
      </w:r>
      <w:r w:rsidR="00072958">
        <w:t>23-2-103.3)</w:t>
      </w:r>
      <w:r w:rsidR="00123521">
        <w:t>.</w:t>
      </w:r>
      <w:r w:rsidR="00792389">
        <w:t xml:space="preserve">  </w:t>
      </w:r>
    </w:p>
    <w:p w14:paraId="31F7049B" w14:textId="77777777" w:rsidR="0017703A" w:rsidRDefault="00B72EDE" w:rsidP="00027929">
      <w:pPr>
        <w:autoSpaceDE w:val="0"/>
        <w:autoSpaceDN w:val="0"/>
        <w:adjustRightInd w:val="0"/>
        <w:jc w:val="both"/>
        <w:rPr>
          <w:rFonts w:ascii="Times New Roman" w:hAnsi="Times New Roman"/>
          <w:szCs w:val="24"/>
        </w:rPr>
      </w:pPr>
      <w:r>
        <w:rPr>
          <w:rFonts w:ascii="Times New Roman" w:hAnsi="Times New Roman"/>
          <w:szCs w:val="24"/>
        </w:rPr>
        <w:t xml:space="preserve"> </w:t>
      </w:r>
    </w:p>
    <w:p w14:paraId="6C787171" w14:textId="77777777" w:rsidR="006B1E41" w:rsidRPr="007E473F" w:rsidRDefault="006B1E41" w:rsidP="006B1E41">
      <w:pPr>
        <w:jc w:val="both"/>
        <w:outlineLvl w:val="0"/>
        <w:rPr>
          <w:rFonts w:ascii="Times New Roman" w:hAnsi="Times New Roman"/>
          <w:b/>
          <w:u w:val="single"/>
        </w:rPr>
      </w:pPr>
      <w:r w:rsidRPr="007E473F">
        <w:rPr>
          <w:rFonts w:ascii="Times New Roman" w:hAnsi="Times New Roman"/>
          <w:b/>
        </w:rPr>
        <w:t>II.</w:t>
      </w:r>
      <w:r w:rsidRPr="007E473F">
        <w:rPr>
          <w:rFonts w:ascii="Times New Roman" w:hAnsi="Times New Roman"/>
          <w:b/>
        </w:rPr>
        <w:tab/>
      </w:r>
      <w:r w:rsidRPr="007E473F">
        <w:rPr>
          <w:rFonts w:ascii="Times New Roman" w:hAnsi="Times New Roman"/>
          <w:b/>
          <w:u w:val="single"/>
        </w:rPr>
        <w:t>BACKGROUND</w:t>
      </w:r>
    </w:p>
    <w:p w14:paraId="63A4F2A9" w14:textId="77777777" w:rsidR="006B1E41" w:rsidRPr="007E473F" w:rsidRDefault="006B1E41" w:rsidP="006B1E41">
      <w:pPr>
        <w:jc w:val="both"/>
        <w:outlineLvl w:val="0"/>
        <w:rPr>
          <w:rFonts w:ascii="Times New Roman" w:hAnsi="Times New Roman"/>
          <w:b/>
        </w:rPr>
      </w:pPr>
    </w:p>
    <w:p w14:paraId="49FE2BEA" w14:textId="77777777" w:rsidR="001155A5" w:rsidRDefault="001155A5" w:rsidP="001155A5">
      <w:pPr>
        <w:jc w:val="both"/>
        <w:outlineLvl w:val="0"/>
        <w:rPr>
          <w:rFonts w:ascii="Times New Roman" w:hAnsi="Times New Roman"/>
        </w:rPr>
      </w:pPr>
      <w:r>
        <w:rPr>
          <w:rFonts w:ascii="Times New Roman" w:hAnsi="Times New Roman"/>
        </w:rPr>
        <w:t>The Colorado Commission on Higher Education (CCHE) has statutory responsibility for administration of Title 23, Article 2 of the Colorado Revised Statutes, which authorizes certain types of institutions to offer degrees and/or degree credits.  These are</w:t>
      </w:r>
      <w:proofErr w:type="gramStart"/>
      <w:r>
        <w:rPr>
          <w:rFonts w:ascii="Times New Roman" w:hAnsi="Times New Roman"/>
        </w:rPr>
        <w:t>:  (</w:t>
      </w:r>
      <w:proofErr w:type="gramEnd"/>
      <w:r>
        <w:rPr>
          <w:rFonts w:ascii="Times New Roman" w:hAnsi="Times New Roman"/>
        </w:rPr>
        <w:t>1) Colorado publicly supported colleges and universities; (2) properly accredited private colleges and universities; (3) postsecondary seminaries and bible colleges; and (4) private occupational schools authorized by the Division of Private Occupational School.  Persons or unauthorized organizations that violate the provisions of the statute are subject to legal penalties.</w:t>
      </w:r>
    </w:p>
    <w:p w14:paraId="36E786C7" w14:textId="77777777" w:rsidR="001155A5" w:rsidRDefault="001155A5" w:rsidP="001155A5">
      <w:pPr>
        <w:jc w:val="both"/>
        <w:outlineLvl w:val="0"/>
        <w:rPr>
          <w:rFonts w:ascii="Times New Roman" w:hAnsi="Times New Roman"/>
        </w:rPr>
      </w:pPr>
    </w:p>
    <w:p w14:paraId="6B2A40CE" w14:textId="77777777" w:rsidR="001155A5" w:rsidRDefault="001155A5" w:rsidP="001155A5">
      <w:pPr>
        <w:jc w:val="both"/>
        <w:outlineLvl w:val="0"/>
        <w:rPr>
          <w:rFonts w:ascii="Times New Roman" w:hAnsi="Times New Roman"/>
        </w:rPr>
      </w:pPr>
      <w:r>
        <w:rPr>
          <w:rFonts w:ascii="Times New Roman" w:hAnsi="Times New Roman"/>
        </w:rPr>
        <w:t xml:space="preserve">All private colleges and universities, out of state public colleges and universities, and seminaries or bible colleges are required to register with the Colorado Department of Higher Education and to meet criteria found in CCHE Policy Section I Part J, Degree Authorization Act, </w:t>
      </w:r>
      <w:proofErr w:type="gramStart"/>
      <w:r>
        <w:rPr>
          <w:rFonts w:ascii="Times New Roman" w:hAnsi="Times New Roman"/>
        </w:rPr>
        <w:t>in order to</w:t>
      </w:r>
      <w:proofErr w:type="gramEnd"/>
      <w:r>
        <w:rPr>
          <w:rFonts w:ascii="Times New Roman" w:hAnsi="Times New Roman"/>
        </w:rPr>
        <w:t xml:space="preserve"> receive authorization to offer degrees within Colorado.  Such authorization must be received by the institution prior to offering any program of instruction, academic credits, or degrees; opening a place of business; soliciting students or enrollees; or offering educational support services.  </w:t>
      </w:r>
    </w:p>
    <w:p w14:paraId="4F0507BC" w14:textId="77777777" w:rsidR="001155A5" w:rsidRDefault="001155A5" w:rsidP="001155A5">
      <w:pPr>
        <w:jc w:val="both"/>
        <w:outlineLvl w:val="0"/>
        <w:rPr>
          <w:rFonts w:ascii="Times New Roman" w:hAnsi="Times New Roman"/>
        </w:rPr>
      </w:pPr>
    </w:p>
    <w:p w14:paraId="0F069C87" w14:textId="77777777" w:rsidR="001155A5" w:rsidRDefault="001155A5" w:rsidP="001155A5">
      <w:pPr>
        <w:jc w:val="both"/>
      </w:pPr>
      <w:r>
        <w:rPr>
          <w:rFonts w:ascii="Times New Roman" w:hAnsi="Times New Roman"/>
        </w:rPr>
        <w:t>The Commission administers the Degree Authorization Act by determining an institution’s eligibility to operate pursuant to statute and CCHE policy.</w:t>
      </w:r>
      <w:r>
        <w:t xml:space="preserve">  Statute requires Commission action for institutional authorization at any level.  </w:t>
      </w:r>
    </w:p>
    <w:p w14:paraId="0BAFA9BC" w14:textId="77777777" w:rsidR="001155A5" w:rsidRDefault="001155A5" w:rsidP="001155A5">
      <w:pPr>
        <w:jc w:val="both"/>
      </w:pPr>
    </w:p>
    <w:p w14:paraId="6D0F37BC" w14:textId="77777777" w:rsidR="001155A5" w:rsidRDefault="001155A5" w:rsidP="001155A5">
      <w:pPr>
        <w:jc w:val="both"/>
      </w:pPr>
      <w:r>
        <w:t>In the case of a seminary or bible college, an institution must qualify as a bona fide religious postsecondary educational institution which is exempt from property taxation under the laws of this state.  It shall require for admission at least a high school diploma or its equivalent and shall not offer programs or courses that are secular in nature.  Additionally, to qualify as a bona fide religious postsecondary educational institution, an organization must meet each of the following criteria:</w:t>
      </w:r>
    </w:p>
    <w:p w14:paraId="7BDA081A" w14:textId="77777777" w:rsidR="001155A5" w:rsidRDefault="001155A5" w:rsidP="001155A5">
      <w:pPr>
        <w:jc w:val="both"/>
        <w:rPr>
          <w:rFonts w:ascii="CG Times (W1)" w:hAnsi="CG Times (W1)"/>
        </w:rPr>
      </w:pPr>
    </w:p>
    <w:p w14:paraId="7675C15B"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lastRenderedPageBreak/>
        <w:t>Be a non-profit institution owned, controlled, operated, and maintained by a bona fide church or religious denomination, lawfully operating as a non-profit religious corporation pursuant to Title 7 of the Colorado Revised Statutes.</w:t>
      </w:r>
    </w:p>
    <w:p w14:paraId="1E87C043"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Limit the educational program to the principles of that church or denomination and grant degrees or diplomas only in areas of study that contain on their face a reference to the theological or religious aspect of the degree’s subject area.  Institutions operating under this degree authorization shall not award degrees in any area of physical science or medicine; or degrees appropriate only for academic institutions; or degrees associated with specific professional fields or endeavors not clearly and directly related to religious studies or occupations.</w:t>
      </w:r>
    </w:p>
    <w:p w14:paraId="58E79C16"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 xml:space="preserve">Not market, offer, or grant degrees or diplomas which are represented as being linked to a church or denomination, but which </w:t>
      </w:r>
      <w:proofErr w:type="gramStart"/>
      <w:r>
        <w:rPr>
          <w:rFonts w:ascii="Times New Roman" w:hAnsi="Times New Roman"/>
        </w:rPr>
        <w:t>actually are</w:t>
      </w:r>
      <w:proofErr w:type="gramEnd"/>
      <w:r>
        <w:rPr>
          <w:rFonts w:ascii="Times New Roman" w:hAnsi="Times New Roman"/>
        </w:rPr>
        <w:t xml:space="preserve"> degrees in secular areas of study.</w:t>
      </w:r>
    </w:p>
    <w:p w14:paraId="485BD85A"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szCs w:val="24"/>
        </w:rPr>
        <w:t>Have obtained exemption from property taxation under state law and shall have provided the Department a copy of the certificate of this exemption.</w:t>
      </w:r>
    </w:p>
    <w:p w14:paraId="0687BECE" w14:textId="77777777" w:rsidR="001155A5" w:rsidRDefault="001155A5" w:rsidP="001155A5">
      <w:pPr>
        <w:pStyle w:val="BodyText"/>
      </w:pPr>
    </w:p>
    <w:p w14:paraId="20AF8A9A" w14:textId="2D68D625" w:rsidR="001155A5" w:rsidRDefault="005728B3" w:rsidP="001155A5">
      <w:pPr>
        <w:ind w:right="720"/>
        <w:jc w:val="both"/>
        <w:outlineLvl w:val="0"/>
        <w:rPr>
          <w:rFonts w:ascii="Times New Roman" w:hAnsi="Times New Roman"/>
          <w:szCs w:val="24"/>
        </w:rPr>
      </w:pPr>
      <w:r>
        <w:rPr>
          <w:rFonts w:ascii="Times New Roman" w:hAnsi="Times New Roman"/>
          <w:szCs w:val="24"/>
        </w:rPr>
        <w:t>Harvest</w:t>
      </w:r>
      <w:r w:rsidR="008615DB">
        <w:rPr>
          <w:rFonts w:ascii="Times New Roman" w:hAnsi="Times New Roman"/>
          <w:szCs w:val="24"/>
        </w:rPr>
        <w:t xml:space="preserve"> University</w:t>
      </w:r>
      <w:r w:rsidR="001155A5">
        <w:rPr>
          <w:rFonts w:ascii="Times New Roman" w:hAnsi="Times New Roman"/>
          <w:szCs w:val="24"/>
        </w:rPr>
        <w:t xml:space="preserve"> is proposing to offer the following degree programs</w:t>
      </w:r>
      <w:r w:rsidR="005B1865">
        <w:rPr>
          <w:rFonts w:ascii="Times New Roman" w:hAnsi="Times New Roman"/>
          <w:szCs w:val="24"/>
        </w:rPr>
        <w:t xml:space="preserve"> in Colorado</w:t>
      </w:r>
      <w:r w:rsidR="001155A5">
        <w:rPr>
          <w:rFonts w:ascii="Times New Roman" w:hAnsi="Times New Roman"/>
          <w:szCs w:val="24"/>
        </w:rPr>
        <w:t>:</w:t>
      </w:r>
    </w:p>
    <w:p w14:paraId="7045C82B" w14:textId="72BD30E6" w:rsidR="001D57A4" w:rsidRDefault="005728B3" w:rsidP="009044E3">
      <w:pPr>
        <w:pStyle w:val="ListParagraph"/>
        <w:numPr>
          <w:ilvl w:val="1"/>
          <w:numId w:val="18"/>
        </w:numPr>
        <w:ind w:right="720"/>
        <w:jc w:val="both"/>
        <w:outlineLvl w:val="0"/>
        <w:rPr>
          <w:rFonts w:ascii="Times New Roman" w:hAnsi="Times New Roman"/>
          <w:szCs w:val="24"/>
        </w:rPr>
      </w:pPr>
      <w:r>
        <w:rPr>
          <w:rFonts w:ascii="Times New Roman" w:hAnsi="Times New Roman"/>
          <w:szCs w:val="24"/>
        </w:rPr>
        <w:t>Bachelor of Theology</w:t>
      </w:r>
    </w:p>
    <w:p w14:paraId="5F09E73B" w14:textId="275318D6" w:rsidR="005728B3" w:rsidRDefault="005728B3" w:rsidP="009044E3">
      <w:pPr>
        <w:pStyle w:val="ListParagraph"/>
        <w:numPr>
          <w:ilvl w:val="1"/>
          <w:numId w:val="18"/>
        </w:numPr>
        <w:ind w:right="720"/>
        <w:jc w:val="both"/>
        <w:outlineLvl w:val="0"/>
        <w:rPr>
          <w:rFonts w:ascii="Times New Roman" w:hAnsi="Times New Roman"/>
          <w:szCs w:val="24"/>
        </w:rPr>
      </w:pPr>
      <w:r>
        <w:rPr>
          <w:rFonts w:ascii="Times New Roman" w:hAnsi="Times New Roman"/>
          <w:szCs w:val="24"/>
        </w:rPr>
        <w:t>Master of Divinity</w:t>
      </w:r>
    </w:p>
    <w:p w14:paraId="39EC81B7" w14:textId="5D1D62B8" w:rsidR="005728B3" w:rsidRDefault="005728B3" w:rsidP="009044E3">
      <w:pPr>
        <w:pStyle w:val="ListParagraph"/>
        <w:numPr>
          <w:ilvl w:val="1"/>
          <w:numId w:val="18"/>
        </w:numPr>
        <w:ind w:right="720"/>
        <w:jc w:val="both"/>
        <w:outlineLvl w:val="0"/>
        <w:rPr>
          <w:rFonts w:ascii="Times New Roman" w:hAnsi="Times New Roman"/>
          <w:szCs w:val="24"/>
        </w:rPr>
      </w:pPr>
      <w:r>
        <w:rPr>
          <w:rFonts w:ascii="Times New Roman" w:hAnsi="Times New Roman"/>
          <w:szCs w:val="24"/>
        </w:rPr>
        <w:t>Master of Ministry</w:t>
      </w:r>
    </w:p>
    <w:p w14:paraId="4B6121BB" w14:textId="7495E3D7" w:rsidR="005728B3" w:rsidRDefault="005728B3" w:rsidP="009044E3">
      <w:pPr>
        <w:pStyle w:val="ListParagraph"/>
        <w:numPr>
          <w:ilvl w:val="1"/>
          <w:numId w:val="18"/>
        </w:numPr>
        <w:ind w:right="720"/>
        <w:jc w:val="both"/>
        <w:outlineLvl w:val="0"/>
        <w:rPr>
          <w:rFonts w:ascii="Times New Roman" w:hAnsi="Times New Roman"/>
          <w:szCs w:val="24"/>
        </w:rPr>
      </w:pPr>
      <w:r>
        <w:rPr>
          <w:rFonts w:ascii="Times New Roman" w:hAnsi="Times New Roman"/>
          <w:szCs w:val="24"/>
        </w:rPr>
        <w:t>Master of Theology</w:t>
      </w:r>
    </w:p>
    <w:p w14:paraId="3552ADBC" w14:textId="4B343A19" w:rsidR="005728B3" w:rsidRDefault="005728B3" w:rsidP="009044E3">
      <w:pPr>
        <w:pStyle w:val="ListParagraph"/>
        <w:numPr>
          <w:ilvl w:val="1"/>
          <w:numId w:val="18"/>
        </w:numPr>
        <w:ind w:right="720"/>
        <w:jc w:val="both"/>
        <w:outlineLvl w:val="0"/>
        <w:rPr>
          <w:rFonts w:ascii="Times New Roman" w:hAnsi="Times New Roman"/>
          <w:szCs w:val="24"/>
        </w:rPr>
      </w:pPr>
      <w:r>
        <w:rPr>
          <w:rFonts w:ascii="Times New Roman" w:hAnsi="Times New Roman"/>
          <w:szCs w:val="24"/>
        </w:rPr>
        <w:t>Doctor of Ministry</w:t>
      </w:r>
    </w:p>
    <w:p w14:paraId="1223F939" w14:textId="77777777" w:rsidR="00D73118" w:rsidRDefault="00D73118" w:rsidP="008F381D">
      <w:pPr>
        <w:outlineLvl w:val="0"/>
        <w:rPr>
          <w:rFonts w:ascii="Times New Roman" w:hAnsi="Times New Roman"/>
          <w:b/>
        </w:rPr>
      </w:pPr>
    </w:p>
    <w:p w14:paraId="091CBC67" w14:textId="77777777" w:rsidR="006F3C1D" w:rsidRDefault="00BD6D4E" w:rsidP="008F381D">
      <w:pPr>
        <w:outlineLvl w:val="0"/>
        <w:rPr>
          <w:rFonts w:ascii="Times New Roman" w:hAnsi="Times New Roman"/>
          <w:b/>
          <w:u w:val="single"/>
        </w:rPr>
      </w:pPr>
      <w:r w:rsidRPr="007E473F">
        <w:rPr>
          <w:rFonts w:ascii="Times New Roman" w:hAnsi="Times New Roman"/>
          <w:b/>
        </w:rPr>
        <w:t>II</w:t>
      </w:r>
      <w:r w:rsidR="009C5381" w:rsidRPr="007E473F">
        <w:rPr>
          <w:rFonts w:ascii="Times New Roman" w:hAnsi="Times New Roman"/>
          <w:b/>
        </w:rPr>
        <w:t xml:space="preserve">.   </w:t>
      </w:r>
      <w:r w:rsidR="00F74144" w:rsidRPr="007E473F">
        <w:rPr>
          <w:rFonts w:ascii="Times New Roman" w:hAnsi="Times New Roman"/>
          <w:b/>
        </w:rPr>
        <w:tab/>
      </w:r>
      <w:r w:rsidR="00B329E7" w:rsidRPr="007E473F">
        <w:rPr>
          <w:rFonts w:ascii="Times New Roman" w:hAnsi="Times New Roman"/>
          <w:b/>
          <w:u w:val="single"/>
        </w:rPr>
        <w:t>STAFF ANALYSIS</w:t>
      </w:r>
    </w:p>
    <w:p w14:paraId="2E7473D7" w14:textId="77777777" w:rsidR="002F1398" w:rsidRDefault="002F1398" w:rsidP="00295D64">
      <w:pPr>
        <w:tabs>
          <w:tab w:val="right" w:pos="9360"/>
        </w:tabs>
        <w:jc w:val="both"/>
        <w:outlineLvl w:val="0"/>
      </w:pPr>
    </w:p>
    <w:p w14:paraId="448CD054" w14:textId="6B71ED5F" w:rsidR="001155A5" w:rsidRDefault="00F1373E" w:rsidP="001155A5">
      <w:pPr>
        <w:pStyle w:val="BodyText"/>
      </w:pPr>
      <w:r>
        <w:t xml:space="preserve">A representative from </w:t>
      </w:r>
      <w:r w:rsidR="005728B3">
        <w:t>Harvest</w:t>
      </w:r>
      <w:r w:rsidR="008615DB">
        <w:t xml:space="preserve"> University</w:t>
      </w:r>
      <w:r>
        <w:t xml:space="preserve"> and DHE staff have</w:t>
      </w:r>
      <w:r w:rsidR="001155A5">
        <w:t xml:space="preserve"> </w:t>
      </w:r>
      <w:r w:rsidR="005728B3">
        <w:t xml:space="preserve">communicated regularly to ensure the submission of the appropriate documents required for review. </w:t>
      </w:r>
      <w:r w:rsidR="001155A5" w:rsidRPr="001966E1">
        <w:t xml:space="preserve">Staff has reviewed the documents submitted </w:t>
      </w:r>
      <w:r w:rsidR="000D1B0C">
        <w:t xml:space="preserve">that </w:t>
      </w:r>
      <w:r w:rsidR="001155A5" w:rsidRPr="001966E1">
        <w:t>meet the criteria for authorization as outlined in CCHE policy, Section I, Part J.</w:t>
      </w:r>
      <w:r w:rsidR="001155A5">
        <w:t xml:space="preserve">  Based on the </w:t>
      </w:r>
      <w:r w:rsidR="00134CD8">
        <w:t>institution’s</w:t>
      </w:r>
      <w:r w:rsidR="001155A5">
        <w:t xml:space="preserve"> vision</w:t>
      </w:r>
      <w:r w:rsidR="005F2E57">
        <w:t xml:space="preserve">, </w:t>
      </w:r>
      <w:r>
        <w:t>mission and the proposed programs</w:t>
      </w:r>
      <w:r w:rsidR="001155A5">
        <w:t xml:space="preserve">, staff determined that </w:t>
      </w:r>
      <w:r w:rsidR="005728B3">
        <w:t>Harvest</w:t>
      </w:r>
      <w:r w:rsidR="00134CD8">
        <w:t xml:space="preserve"> University</w:t>
      </w:r>
      <w:r w:rsidR="001155A5">
        <w:t xml:space="preserve"> meets the definition of bona fide religious postsecondary educational institution (C.R.S. </w:t>
      </w:r>
      <w:r w:rsidR="00134CD8">
        <w:t>§</w:t>
      </w:r>
      <w:r w:rsidR="001155A5">
        <w:t xml:space="preserve">23-2-102 (4)).  </w:t>
      </w:r>
    </w:p>
    <w:p w14:paraId="6920FC75" w14:textId="77777777" w:rsidR="00E81006" w:rsidRDefault="00E81006" w:rsidP="001155A5">
      <w:pPr>
        <w:pStyle w:val="BodyText"/>
      </w:pPr>
    </w:p>
    <w:p w14:paraId="3181FB75" w14:textId="6DBDF6AB" w:rsidR="00E81006" w:rsidRDefault="005728B3" w:rsidP="001155A5">
      <w:pPr>
        <w:pStyle w:val="BodyText"/>
      </w:pPr>
      <w:r>
        <w:t xml:space="preserve">Harvest University is a new, religious training institution that will occupy office space </w:t>
      </w:r>
      <w:r w:rsidR="005071D7">
        <w:t>occupied and owned by</w:t>
      </w:r>
      <w:r>
        <w:t xml:space="preserve"> the World Olivet Assembly building located in Fort Morgan, Colorado. “Harvest is a denominational seminary of World Olivet Assembly (WOA) in Colorado and plans to prepare graduates to work at different ministries within the denomination. The Master of Divinity degree is the entrance qualification for WOA’s pastoral ordination. The WOA ministries will recognize the diplomas and certificates conferred by Harvest University. Harvest University ascribes to the WOA statement of faith and requires all students, staff, and faculty to affirm to it annually.”</w:t>
      </w:r>
    </w:p>
    <w:p w14:paraId="62988102" w14:textId="77777777" w:rsidR="001155A5" w:rsidRDefault="001155A5" w:rsidP="001155A5">
      <w:pPr>
        <w:tabs>
          <w:tab w:val="right" w:pos="9360"/>
        </w:tabs>
        <w:jc w:val="both"/>
        <w:outlineLvl w:val="0"/>
        <w:rPr>
          <w:rFonts w:ascii="Times New Roman" w:hAnsi="Times New Roman"/>
        </w:rPr>
      </w:pPr>
    </w:p>
    <w:p w14:paraId="0E3BEA3C" w14:textId="52AF62A9" w:rsidR="007669E0" w:rsidRDefault="001155A5" w:rsidP="001155A5">
      <w:pPr>
        <w:tabs>
          <w:tab w:val="right" w:pos="9360"/>
        </w:tabs>
        <w:jc w:val="both"/>
        <w:outlineLvl w:val="0"/>
        <w:rPr>
          <w:rFonts w:ascii="Times New Roman" w:hAnsi="Times New Roman"/>
        </w:rPr>
      </w:pPr>
      <w:r>
        <w:rPr>
          <w:rFonts w:ascii="Times New Roman" w:hAnsi="Times New Roman"/>
        </w:rPr>
        <w:t xml:space="preserve">Statute does not require accreditation for Seminary or Religious Training Institutions as they provide education and training for </w:t>
      </w:r>
      <w:r w:rsidR="00C16B75">
        <w:rPr>
          <w:rFonts w:ascii="Times New Roman" w:hAnsi="Times New Roman"/>
        </w:rPr>
        <w:t>employment</w:t>
      </w:r>
      <w:r>
        <w:rPr>
          <w:rFonts w:ascii="Times New Roman" w:hAnsi="Times New Roman"/>
        </w:rPr>
        <w:t xml:space="preserve"> within religious </w:t>
      </w:r>
      <w:proofErr w:type="gramStart"/>
      <w:r>
        <w:rPr>
          <w:rFonts w:ascii="Times New Roman" w:hAnsi="Times New Roman"/>
        </w:rPr>
        <w:t>organizations</w:t>
      </w:r>
      <w:proofErr w:type="gramEnd"/>
      <w:r>
        <w:rPr>
          <w:rFonts w:ascii="Times New Roman" w:hAnsi="Times New Roman"/>
        </w:rPr>
        <w:t xml:space="preserve"> or they meet a personal need of an interested party.</w:t>
      </w:r>
      <w:r w:rsidR="00134CD8">
        <w:rPr>
          <w:rFonts w:ascii="Times New Roman" w:hAnsi="Times New Roman"/>
        </w:rPr>
        <w:t xml:space="preserve">  </w:t>
      </w:r>
    </w:p>
    <w:p w14:paraId="0F9A0AD6" w14:textId="72EE4661" w:rsidR="00E81006" w:rsidRDefault="001155A5" w:rsidP="001155A5">
      <w:pPr>
        <w:tabs>
          <w:tab w:val="right" w:pos="9360"/>
        </w:tabs>
        <w:jc w:val="both"/>
        <w:outlineLvl w:val="0"/>
        <w:rPr>
          <w:rFonts w:ascii="Times New Roman" w:hAnsi="Times New Roman"/>
        </w:rPr>
      </w:pPr>
      <w:r>
        <w:rPr>
          <w:rFonts w:ascii="Times New Roman" w:hAnsi="Times New Roman"/>
        </w:rPr>
        <w:t xml:space="preserve">The Department’s role for institutions authorized under this status is to ensure that the institution offering postsecondary education under the auspice of religion is truly a bona fide religious postsecondary educational institution.  </w:t>
      </w:r>
      <w:r w:rsidR="00F5511A">
        <w:rPr>
          <w:rFonts w:ascii="Times New Roman" w:hAnsi="Times New Roman"/>
        </w:rPr>
        <w:t xml:space="preserve">The state does not recognize degrees issued by institutions authorized under this provision of statute.  </w:t>
      </w:r>
    </w:p>
    <w:p w14:paraId="3A0EE575" w14:textId="68859AD5" w:rsidR="00F5511A" w:rsidRDefault="00F5511A" w:rsidP="001155A5">
      <w:pPr>
        <w:tabs>
          <w:tab w:val="right" w:pos="9360"/>
        </w:tabs>
        <w:jc w:val="both"/>
        <w:outlineLvl w:val="0"/>
        <w:rPr>
          <w:rFonts w:ascii="Times New Roman" w:hAnsi="Times New Roman"/>
        </w:rPr>
      </w:pPr>
    </w:p>
    <w:p w14:paraId="6891DBB5" w14:textId="0DF688DE" w:rsidR="00F5511A" w:rsidRDefault="00F5511A" w:rsidP="001155A5">
      <w:pPr>
        <w:tabs>
          <w:tab w:val="right" w:pos="9360"/>
        </w:tabs>
        <w:jc w:val="both"/>
        <w:outlineLvl w:val="0"/>
        <w:rPr>
          <w:rFonts w:ascii="Times New Roman" w:hAnsi="Times New Roman"/>
        </w:rPr>
      </w:pPr>
      <w:r>
        <w:rPr>
          <w:rFonts w:ascii="Times New Roman" w:hAnsi="Times New Roman"/>
        </w:rPr>
        <w:t xml:space="preserve">Religious Training Institutions must renew the authorization every </w:t>
      </w:r>
      <w:r w:rsidR="001E18B6">
        <w:rPr>
          <w:rFonts w:ascii="Times New Roman" w:hAnsi="Times New Roman"/>
        </w:rPr>
        <w:t>three years to ensure continued compliance with statute and policy. All religious training institutions renew on the same three-year schedul</w:t>
      </w:r>
      <w:r w:rsidR="00C16B75">
        <w:rPr>
          <w:rFonts w:ascii="Times New Roman" w:hAnsi="Times New Roman"/>
        </w:rPr>
        <w:t xml:space="preserve">e and the current schedule for renewals is 2021.  If authorized to operate, Harvest University will undergo a renewal in 2024. </w:t>
      </w:r>
      <w:r w:rsidR="001E18B6">
        <w:rPr>
          <w:rFonts w:ascii="Times New Roman" w:hAnsi="Times New Roman"/>
        </w:rPr>
        <w:t xml:space="preserve"> </w:t>
      </w:r>
    </w:p>
    <w:p w14:paraId="45ED64FF" w14:textId="77777777" w:rsidR="00C16B75" w:rsidRDefault="00C16B75" w:rsidP="001155A5">
      <w:pPr>
        <w:tabs>
          <w:tab w:val="right" w:pos="9360"/>
        </w:tabs>
        <w:jc w:val="both"/>
        <w:outlineLvl w:val="0"/>
        <w:rPr>
          <w:rFonts w:ascii="Times New Roman" w:hAnsi="Times New Roman"/>
        </w:rPr>
      </w:pPr>
    </w:p>
    <w:p w14:paraId="1140861E" w14:textId="77777777" w:rsidR="00D73118" w:rsidRDefault="00D73118" w:rsidP="001E18B6">
      <w:pPr>
        <w:tabs>
          <w:tab w:val="right" w:pos="9360"/>
        </w:tabs>
        <w:jc w:val="both"/>
        <w:outlineLvl w:val="0"/>
        <w:rPr>
          <w:rFonts w:ascii="Times New Roman" w:hAnsi="Times New Roman"/>
          <w:b/>
        </w:rPr>
      </w:pPr>
    </w:p>
    <w:p w14:paraId="7365F919" w14:textId="77777777" w:rsidR="00B8499D" w:rsidRPr="007E473F" w:rsidRDefault="00B8499D" w:rsidP="00430E10">
      <w:pPr>
        <w:tabs>
          <w:tab w:val="right" w:pos="9360"/>
        </w:tabs>
        <w:ind w:left="720" w:hanging="720"/>
        <w:jc w:val="both"/>
        <w:outlineLvl w:val="0"/>
        <w:rPr>
          <w:rFonts w:ascii="Times New Roman" w:hAnsi="Times New Roman"/>
          <w:b/>
        </w:rPr>
      </w:pPr>
      <w:r w:rsidRPr="007E473F">
        <w:rPr>
          <w:rFonts w:ascii="Times New Roman" w:hAnsi="Times New Roman"/>
          <w:b/>
        </w:rPr>
        <w:t>IV.</w:t>
      </w:r>
      <w:r w:rsidRPr="007E473F">
        <w:rPr>
          <w:rFonts w:ascii="Times New Roman" w:hAnsi="Times New Roman"/>
          <w:b/>
        </w:rPr>
        <w:tab/>
      </w:r>
      <w:r w:rsidRPr="007E473F">
        <w:rPr>
          <w:rFonts w:ascii="Times New Roman" w:hAnsi="Times New Roman"/>
          <w:b/>
          <w:u w:val="single"/>
        </w:rPr>
        <w:t>STAFF RECOMMENDATION</w:t>
      </w:r>
    </w:p>
    <w:p w14:paraId="2A1229DF" w14:textId="77777777" w:rsidR="00430E10" w:rsidRPr="007E473F" w:rsidRDefault="00430E10" w:rsidP="00430E10">
      <w:pPr>
        <w:tabs>
          <w:tab w:val="right" w:pos="9360"/>
        </w:tabs>
        <w:ind w:left="720" w:hanging="720"/>
        <w:jc w:val="both"/>
        <w:outlineLvl w:val="0"/>
        <w:rPr>
          <w:rFonts w:ascii="Times New Roman" w:hAnsi="Times New Roman"/>
        </w:rPr>
      </w:pPr>
    </w:p>
    <w:p w14:paraId="15DD182C" w14:textId="18F7F5F1" w:rsidR="001155A5" w:rsidRDefault="004255F8" w:rsidP="001155A5">
      <w:pPr>
        <w:autoSpaceDE w:val="0"/>
        <w:autoSpaceDN w:val="0"/>
        <w:adjustRightInd w:val="0"/>
        <w:jc w:val="both"/>
        <w:rPr>
          <w:b/>
        </w:rPr>
      </w:pPr>
      <w:r>
        <w:rPr>
          <w:rFonts w:ascii="Times New Roman" w:hAnsi="Times New Roman"/>
          <w:b/>
          <w:szCs w:val="24"/>
        </w:rPr>
        <w:t>This is a discussion item only; though if the Commission wishe</w:t>
      </w:r>
      <w:r w:rsidR="000912B7">
        <w:rPr>
          <w:rFonts w:ascii="Times New Roman" w:hAnsi="Times New Roman"/>
          <w:b/>
          <w:szCs w:val="24"/>
        </w:rPr>
        <w:t>s</w:t>
      </w:r>
      <w:r>
        <w:rPr>
          <w:rFonts w:ascii="Times New Roman" w:hAnsi="Times New Roman"/>
          <w:b/>
          <w:szCs w:val="24"/>
        </w:rPr>
        <w:t xml:space="preserve"> to take immediate action, staff</w:t>
      </w:r>
      <w:r w:rsidR="001155A5">
        <w:rPr>
          <w:rFonts w:ascii="Times New Roman" w:hAnsi="Times New Roman"/>
          <w:b/>
          <w:szCs w:val="24"/>
        </w:rPr>
        <w:t xml:space="preserve"> recommends that t</w:t>
      </w:r>
      <w:r w:rsidR="001155A5">
        <w:rPr>
          <w:b/>
        </w:rPr>
        <w:t xml:space="preserve">he Commission approve authorization for </w:t>
      </w:r>
      <w:r w:rsidR="00C16B75">
        <w:rPr>
          <w:b/>
        </w:rPr>
        <w:t>Harvest</w:t>
      </w:r>
      <w:r w:rsidR="00D73118">
        <w:rPr>
          <w:b/>
        </w:rPr>
        <w:t xml:space="preserve"> University</w:t>
      </w:r>
      <w:r w:rsidR="00F1373E">
        <w:rPr>
          <w:b/>
        </w:rPr>
        <w:t xml:space="preserve"> as a S</w:t>
      </w:r>
      <w:r w:rsidR="001155A5">
        <w:rPr>
          <w:b/>
        </w:rPr>
        <w:t>eminary or religious training institution under the Degree Authorization Act</w:t>
      </w:r>
      <w:r w:rsidR="00C16B75">
        <w:rPr>
          <w:b/>
        </w:rPr>
        <w:t>.</w:t>
      </w:r>
    </w:p>
    <w:p w14:paraId="54ED88E4" w14:textId="77777777" w:rsidR="00C16B75" w:rsidRDefault="00C16B75" w:rsidP="001155A5">
      <w:pPr>
        <w:autoSpaceDE w:val="0"/>
        <w:autoSpaceDN w:val="0"/>
        <w:adjustRightInd w:val="0"/>
        <w:jc w:val="both"/>
        <w:rPr>
          <w:rFonts w:ascii="Times New Roman" w:hAnsi="Times New Roman"/>
          <w:b/>
          <w:szCs w:val="24"/>
        </w:rPr>
      </w:pPr>
    </w:p>
    <w:p w14:paraId="1B1CBCD8" w14:textId="77777777" w:rsidR="004F3287" w:rsidRPr="007E473F" w:rsidRDefault="004F3287" w:rsidP="00430E10">
      <w:pPr>
        <w:autoSpaceDE w:val="0"/>
        <w:autoSpaceDN w:val="0"/>
        <w:adjustRightInd w:val="0"/>
        <w:jc w:val="both"/>
        <w:rPr>
          <w:rFonts w:ascii="Times New Roman" w:hAnsi="Times New Roman"/>
          <w:i/>
          <w:szCs w:val="24"/>
        </w:rPr>
      </w:pPr>
    </w:p>
    <w:p w14:paraId="38856D01" w14:textId="77777777" w:rsidR="007E473F" w:rsidRPr="007A4D45" w:rsidRDefault="007E473F" w:rsidP="007E473F">
      <w:pPr>
        <w:tabs>
          <w:tab w:val="left" w:pos="1440"/>
        </w:tabs>
        <w:autoSpaceDE w:val="0"/>
        <w:autoSpaceDN w:val="0"/>
        <w:adjustRightInd w:val="0"/>
        <w:rPr>
          <w:rFonts w:ascii="Times New Roman" w:hAnsi="Times New Roman"/>
          <w:b/>
          <w:bCs/>
          <w:caps/>
          <w:szCs w:val="24"/>
          <w:u w:val="single"/>
        </w:rPr>
      </w:pPr>
      <w:r w:rsidRPr="007A4D45">
        <w:rPr>
          <w:rFonts w:ascii="Times New Roman" w:hAnsi="Times New Roman"/>
          <w:b/>
          <w:bCs/>
          <w:caps/>
          <w:szCs w:val="24"/>
          <w:u w:val="single"/>
        </w:rPr>
        <w:t>STATUTORY AUTHORITY</w:t>
      </w:r>
    </w:p>
    <w:p w14:paraId="71B3A497" w14:textId="77777777" w:rsidR="007E473F" w:rsidRPr="007E473F" w:rsidRDefault="007E473F" w:rsidP="007E473F">
      <w:pPr>
        <w:tabs>
          <w:tab w:val="left" w:pos="1440"/>
        </w:tabs>
        <w:autoSpaceDE w:val="0"/>
        <w:autoSpaceDN w:val="0"/>
        <w:adjustRightInd w:val="0"/>
        <w:jc w:val="both"/>
        <w:rPr>
          <w:rFonts w:ascii="Times New Roman" w:hAnsi="Times New Roman"/>
          <w:caps/>
          <w:sz w:val="28"/>
          <w:szCs w:val="28"/>
        </w:rPr>
      </w:pPr>
    </w:p>
    <w:p w14:paraId="13BE1DE8" w14:textId="77777777" w:rsidR="00430E10" w:rsidRPr="00E9019F" w:rsidRDefault="00F21973" w:rsidP="00D5664B">
      <w:pPr>
        <w:tabs>
          <w:tab w:val="left" w:pos="1440"/>
        </w:tabs>
        <w:autoSpaceDE w:val="0"/>
        <w:autoSpaceDN w:val="0"/>
        <w:adjustRightInd w:val="0"/>
        <w:jc w:val="both"/>
        <w:rPr>
          <w:rFonts w:ascii="Times New Roman" w:hAnsi="Times New Roman"/>
          <w:szCs w:val="24"/>
        </w:rPr>
      </w:pPr>
      <w:r w:rsidRPr="00E9019F">
        <w:rPr>
          <w:rFonts w:ascii="Times New Roman" w:hAnsi="Times New Roman"/>
          <w:szCs w:val="24"/>
        </w:rPr>
        <w:t>C.R.S. §23-2</w:t>
      </w:r>
      <w:r w:rsidR="00B25C75" w:rsidRPr="00E9019F">
        <w:rPr>
          <w:rFonts w:ascii="Times New Roman" w:hAnsi="Times New Roman"/>
          <w:szCs w:val="24"/>
        </w:rPr>
        <w:t>-103.3</w:t>
      </w:r>
      <w:r w:rsidR="008C1A6F" w:rsidRPr="00E9019F">
        <w:rPr>
          <w:rFonts w:ascii="Times New Roman" w:hAnsi="Times New Roman"/>
          <w:szCs w:val="24"/>
        </w:rPr>
        <w:t xml:space="preserve"> (4)</w:t>
      </w:r>
      <w:r w:rsidR="00E63971" w:rsidRPr="00E9019F">
        <w:rPr>
          <w:rFonts w:ascii="Times New Roman" w:hAnsi="Times New Roman"/>
          <w:color w:val="333333"/>
          <w:szCs w:val="24"/>
        </w:rPr>
        <w:t xml:space="preserve"> 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seminary or religious training institution that meets the criteria and rules established by this subsection (4) is exempt from the provisions of subsections (1), (2), and (3) of this section. A bona fide religious institution and an institution of postsecondary education that applies for authorization pursuant to this subsection (4) shall pay the fee established according to </w:t>
      </w:r>
      <w:hyperlink r:id="rId7" w:history="1">
        <w:r w:rsidR="00E63971" w:rsidRPr="00E9019F">
          <w:rPr>
            <w:rStyle w:val="Hyperlink"/>
            <w:rFonts w:ascii="Times New Roman" w:hAnsi="Times New Roman"/>
            <w:sz w:val="24"/>
            <w:szCs w:val="24"/>
          </w:rPr>
          <w:t>section 23-2-104.5</w:t>
        </w:r>
      </w:hyperlink>
      <w:r w:rsidR="00E63971" w:rsidRPr="00E9019F">
        <w:rPr>
          <w:rFonts w:ascii="Times New Roman" w:hAnsi="Times New Roman"/>
          <w:color w:val="333333"/>
          <w:szCs w:val="24"/>
        </w:rPr>
        <w:t>.</w:t>
      </w:r>
    </w:p>
    <w:sectPr w:rsidR="00430E10" w:rsidRPr="00E9019F">
      <w:head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D9E9" w14:textId="77777777" w:rsidR="00AE0276" w:rsidRDefault="00AE0276">
      <w:r>
        <w:separator/>
      </w:r>
    </w:p>
  </w:endnote>
  <w:endnote w:type="continuationSeparator" w:id="0">
    <w:p w14:paraId="62730B4B" w14:textId="77777777" w:rsidR="00AE0276" w:rsidRDefault="00A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D23A" w14:textId="77777777" w:rsidR="00AE0276" w:rsidRDefault="00AE0276">
      <w:r>
        <w:separator/>
      </w:r>
    </w:p>
  </w:footnote>
  <w:footnote w:type="continuationSeparator" w:id="0">
    <w:p w14:paraId="1D0D8980" w14:textId="77777777" w:rsidR="00AE0276" w:rsidRDefault="00AE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202" w14:textId="69E61E0F" w:rsidR="003B01F5" w:rsidRDefault="003B01F5">
    <w:pPr>
      <w:pStyle w:val="Header"/>
      <w:tabs>
        <w:tab w:val="clear" w:pos="8640"/>
        <w:tab w:val="right" w:pos="9360"/>
      </w:tabs>
      <w:rPr>
        <w:rFonts w:ascii="Times New Roman" w:hAnsi="Times New Roman"/>
        <w:szCs w:val="24"/>
      </w:rPr>
    </w:pPr>
    <w:r w:rsidRPr="008449EC">
      <w:rPr>
        <w:rFonts w:ascii="Times New Roman" w:hAnsi="Times New Roman"/>
        <w:szCs w:val="24"/>
      </w:rPr>
      <w:t>Colorado Commission on Higher Education</w:t>
    </w:r>
    <w:r w:rsidRPr="008449EC">
      <w:rPr>
        <w:rFonts w:ascii="Times New Roman" w:hAnsi="Times New Roman"/>
        <w:szCs w:val="24"/>
      </w:rPr>
      <w:tab/>
      <w:t xml:space="preserve"> (CCHE)</w:t>
    </w:r>
    <w:r w:rsidRPr="008449EC">
      <w:rPr>
        <w:rFonts w:ascii="Times New Roman" w:hAnsi="Times New Roman"/>
        <w:szCs w:val="24"/>
      </w:rPr>
      <w:tab/>
    </w:r>
    <w:r>
      <w:rPr>
        <w:rFonts w:ascii="Times New Roman" w:hAnsi="Times New Roman"/>
        <w:i/>
        <w:color w:val="0000FF"/>
        <w:szCs w:val="24"/>
      </w:rPr>
      <w:t xml:space="preserve"> </w:t>
    </w:r>
    <w:r w:rsidRPr="008449EC">
      <w:rPr>
        <w:rFonts w:ascii="Times New Roman" w:hAnsi="Times New Roman"/>
        <w:szCs w:val="24"/>
      </w:rPr>
      <w:t>Agenda Item</w:t>
    </w:r>
    <w:r>
      <w:rPr>
        <w:rFonts w:ascii="Times New Roman" w:hAnsi="Times New Roman"/>
        <w:szCs w:val="24"/>
      </w:rPr>
      <w:t xml:space="preserve"> </w:t>
    </w:r>
    <w:r w:rsidR="005728B3">
      <w:rPr>
        <w:rFonts w:ascii="Times New Roman" w:hAnsi="Times New Roman"/>
        <w:szCs w:val="24"/>
      </w:rPr>
      <w:t>II, D</w:t>
    </w:r>
    <w:r w:rsidR="00BA4402">
      <w:rPr>
        <w:rFonts w:ascii="Times New Roman" w:hAnsi="Times New Roman"/>
        <w:szCs w:val="24"/>
      </w:rPr>
      <w:t xml:space="preserve"> </w:t>
    </w:r>
    <w:r>
      <w:rPr>
        <w:rFonts w:ascii="Times New Roman" w:hAnsi="Times New Roman"/>
        <w:szCs w:val="24"/>
      </w:rPr>
      <w:t xml:space="preserve">    </w:t>
    </w:r>
  </w:p>
  <w:p w14:paraId="48C8E5E4" w14:textId="3C8E03CF" w:rsidR="003B01F5" w:rsidRPr="008449EC" w:rsidRDefault="005728B3">
    <w:pPr>
      <w:pStyle w:val="Header"/>
      <w:tabs>
        <w:tab w:val="clear" w:pos="8640"/>
        <w:tab w:val="right" w:pos="9360"/>
      </w:tabs>
      <w:rPr>
        <w:rStyle w:val="PageNumber"/>
        <w:rFonts w:ascii="Times New Roman" w:hAnsi="Times New Roman"/>
        <w:szCs w:val="24"/>
      </w:rPr>
    </w:pPr>
    <w:r>
      <w:rPr>
        <w:rFonts w:ascii="Times New Roman" w:hAnsi="Times New Roman"/>
        <w:szCs w:val="24"/>
      </w:rPr>
      <w:t>May 7, 2021</w:t>
    </w:r>
    <w:r w:rsidR="003B01F5" w:rsidRPr="008449EC">
      <w:rPr>
        <w:rStyle w:val="PageNumber"/>
        <w:rFonts w:ascii="Times New Roman" w:hAnsi="Times New Roman"/>
        <w:i/>
        <w:szCs w:val="24"/>
      </w:rPr>
      <w:tab/>
    </w:r>
    <w:r w:rsidR="003B01F5">
      <w:rPr>
        <w:rStyle w:val="PageNumber"/>
        <w:rFonts w:ascii="Times New Roman" w:hAnsi="Times New Roman"/>
        <w:i/>
        <w:szCs w:val="24"/>
      </w:rPr>
      <w:tab/>
    </w:r>
    <w:r w:rsidR="003B01F5" w:rsidRPr="008449EC">
      <w:rPr>
        <w:rStyle w:val="PageNumber"/>
        <w:rFonts w:ascii="Times New Roman" w:hAnsi="Times New Roman"/>
        <w:szCs w:val="24"/>
      </w:rPr>
      <w:t xml:space="preserve">Page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PAGE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1</w:t>
    </w:r>
    <w:r w:rsidR="003B01F5" w:rsidRPr="008449EC">
      <w:rPr>
        <w:rStyle w:val="PageNumber"/>
        <w:rFonts w:ascii="Times New Roman" w:hAnsi="Times New Roman"/>
        <w:szCs w:val="24"/>
      </w:rPr>
      <w:fldChar w:fldCharType="end"/>
    </w:r>
    <w:r w:rsidR="003B01F5" w:rsidRPr="008449EC">
      <w:rPr>
        <w:rStyle w:val="PageNumber"/>
        <w:rFonts w:ascii="Times New Roman" w:hAnsi="Times New Roman"/>
        <w:szCs w:val="24"/>
      </w:rPr>
      <w:t xml:space="preserve"> of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NUMPAGES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3</w:t>
    </w:r>
    <w:r w:rsidR="003B01F5" w:rsidRPr="008449EC">
      <w:rPr>
        <w:rStyle w:val="PageNumber"/>
        <w:rFonts w:ascii="Times New Roman" w:hAnsi="Times New Roman"/>
        <w:szCs w:val="24"/>
      </w:rPr>
      <w:fldChar w:fldCharType="end"/>
    </w:r>
  </w:p>
  <w:p w14:paraId="5E283A63" w14:textId="09B49914" w:rsidR="003B01F5" w:rsidRDefault="003B01F5">
    <w:pPr>
      <w:pStyle w:val="Header"/>
      <w:tabs>
        <w:tab w:val="clear" w:pos="8640"/>
        <w:tab w:val="right" w:pos="9360"/>
      </w:tabs>
      <w:rPr>
        <w:rStyle w:val="PageNumber"/>
        <w:rFonts w:ascii="Times New Roman" w:hAnsi="Times New Roman"/>
        <w:szCs w:val="24"/>
        <w:u w:val="single"/>
      </w:rPr>
    </w:pPr>
    <w:r w:rsidRPr="008449EC">
      <w:rPr>
        <w:rStyle w:val="PageNumber"/>
        <w:rFonts w:ascii="Times New Roman" w:hAnsi="Times New Roman"/>
        <w:szCs w:val="24"/>
      </w:rPr>
      <w:tab/>
    </w:r>
    <w:r w:rsidRPr="00D470EA">
      <w:rPr>
        <w:rStyle w:val="PageNumber"/>
        <w:rFonts w:ascii="Times New Roman" w:hAnsi="Times New Roman"/>
        <w:color w:val="0000FF"/>
        <w:sz w:val="20"/>
      </w:rPr>
      <w:tab/>
    </w:r>
    <w:r w:rsidR="005728B3">
      <w:rPr>
        <w:rStyle w:val="PageNumber"/>
        <w:rFonts w:ascii="Times New Roman" w:hAnsi="Times New Roman"/>
        <w:szCs w:val="24"/>
        <w:u w:val="single"/>
      </w:rPr>
      <w:t>Consent</w:t>
    </w:r>
    <w:r w:rsidRPr="008449EC">
      <w:rPr>
        <w:rStyle w:val="PageNumber"/>
        <w:rFonts w:ascii="Times New Roman" w:hAnsi="Times New Roman"/>
        <w:szCs w:val="24"/>
        <w:u w:val="single"/>
      </w:rPr>
      <w:t xml:space="preserve"> Item</w:t>
    </w:r>
  </w:p>
  <w:p w14:paraId="4854CAA5" w14:textId="77777777" w:rsidR="003B01F5" w:rsidRDefault="003B01F5">
    <w:pPr>
      <w:pStyle w:val="Header"/>
      <w:tabs>
        <w:tab w:val="clear" w:pos="8640"/>
        <w:tab w:val="right" w:pos="9360"/>
      </w:tabs>
      <w:rPr>
        <w:rStyle w:val="PageNumber"/>
        <w:rFonts w:ascii="Times New Roman" w:hAnsi="Times New Roman"/>
        <w:szCs w:val="24"/>
        <w:u w:val="single"/>
      </w:rPr>
    </w:pPr>
    <w:r>
      <w:rPr>
        <w:rStyle w:val="PageNumber"/>
        <w:rFonts w:ascii="Times New Roman" w:hAnsi="Times New Roman"/>
        <w:szCs w:val="24"/>
      </w:rPr>
      <w:tab/>
    </w:r>
    <w:r>
      <w:rPr>
        <w:rStyle w:val="PageNumber"/>
        <w:rFonts w:ascii="Times New Roman" w:hAnsi="Times New Roman"/>
        <w:szCs w:val="24"/>
      </w:rPr>
      <w:tab/>
    </w:r>
  </w:p>
  <w:p w14:paraId="77EEFE3F" w14:textId="77777777" w:rsidR="003B01F5" w:rsidRPr="008449EC" w:rsidRDefault="003B01F5">
    <w:pPr>
      <w:pStyle w:val="Header"/>
      <w:tabs>
        <w:tab w:val="clear" w:pos="8640"/>
        <w:tab w:val="right" w:pos="9360"/>
      </w:tabs>
      <w:rPr>
        <w:rStyle w:val="PageNumber"/>
        <w:rFonts w:ascii="Times New Roman" w:hAnsi="Times New Roman"/>
        <w:szCs w:val="24"/>
        <w:u w:val="single"/>
      </w:rPr>
    </w:pPr>
    <w:r w:rsidRPr="008449EC">
      <w:rPr>
        <w:rStyle w:val="PageNumber"/>
        <w:rFonts w:ascii="Times New Roman" w:hAnsi="Times New Roman"/>
        <w:szCs w:val="24"/>
        <w:u w:val="single"/>
      </w:rPr>
      <w:t xml:space="preserve">   </w:t>
    </w:r>
  </w:p>
  <w:p w14:paraId="269C9CB7" w14:textId="77777777" w:rsidR="003B01F5" w:rsidRDefault="003B01F5">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8C7"/>
    <w:multiLevelType w:val="hybridMultilevel"/>
    <w:tmpl w:val="B48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5ABF"/>
    <w:multiLevelType w:val="hybridMultilevel"/>
    <w:tmpl w:val="5A80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12F6"/>
    <w:multiLevelType w:val="hybridMultilevel"/>
    <w:tmpl w:val="1D406A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1F03C1"/>
    <w:multiLevelType w:val="hybridMultilevel"/>
    <w:tmpl w:val="9B1E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C466F"/>
    <w:multiLevelType w:val="hybridMultilevel"/>
    <w:tmpl w:val="C54EE766"/>
    <w:lvl w:ilvl="0" w:tplc="AD94B932">
      <w:start w:val="1"/>
      <w:numFmt w:val="bullet"/>
      <w:lvlText w:val=""/>
      <w:lvlJc w:val="left"/>
      <w:pPr>
        <w:tabs>
          <w:tab w:val="num" w:pos="1440"/>
        </w:tabs>
        <w:ind w:left="1440" w:hanging="360"/>
      </w:pPr>
      <w:rPr>
        <w:rFonts w:ascii="Wingdings" w:eastAsia="Times New Roman" w:hAnsi="Wingdings" w:cs="Times New Roman"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90BBF"/>
    <w:multiLevelType w:val="hybridMultilevel"/>
    <w:tmpl w:val="A97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4FAD"/>
    <w:multiLevelType w:val="hybridMultilevel"/>
    <w:tmpl w:val="E0C46FB4"/>
    <w:lvl w:ilvl="0" w:tplc="0380C464">
      <w:start w:val="1"/>
      <w:numFmt w:val="bullet"/>
      <w:lvlText w:val=""/>
      <w:lvlJc w:val="left"/>
      <w:pPr>
        <w:tabs>
          <w:tab w:val="num" w:pos="1500"/>
        </w:tabs>
        <w:ind w:left="150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374362F"/>
    <w:multiLevelType w:val="hybridMultilevel"/>
    <w:tmpl w:val="E43682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36EB3"/>
    <w:multiLevelType w:val="hybridMultilevel"/>
    <w:tmpl w:val="8BA6F868"/>
    <w:lvl w:ilvl="0" w:tplc="04090005">
      <w:start w:val="1"/>
      <w:numFmt w:val="bullet"/>
      <w:lvlText w:val=""/>
      <w:lvlJc w:val="left"/>
      <w:pPr>
        <w:tabs>
          <w:tab w:val="num" w:pos="1440"/>
        </w:tabs>
        <w:ind w:left="1440" w:hanging="360"/>
      </w:pPr>
      <w:rPr>
        <w:rFonts w:ascii="Wingdings" w:hAnsi="Wingdings" w:hint="default"/>
      </w:rPr>
    </w:lvl>
    <w:lvl w:ilvl="1" w:tplc="0380C464">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F40431"/>
    <w:multiLevelType w:val="hybridMultilevel"/>
    <w:tmpl w:val="C7CED5BC"/>
    <w:lvl w:ilvl="0" w:tplc="7DFEFD80">
      <w:start w:val="1"/>
      <w:numFmt w:val="upp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13587F"/>
    <w:multiLevelType w:val="hybridMultilevel"/>
    <w:tmpl w:val="8EC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C6AA9"/>
    <w:multiLevelType w:val="hybridMultilevel"/>
    <w:tmpl w:val="2B329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A91CA4"/>
    <w:multiLevelType w:val="hybridMultilevel"/>
    <w:tmpl w:val="CA1C0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251161"/>
    <w:multiLevelType w:val="hybridMultilevel"/>
    <w:tmpl w:val="BE66E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75C0E"/>
    <w:multiLevelType w:val="hybridMultilevel"/>
    <w:tmpl w:val="2B30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E6817"/>
    <w:multiLevelType w:val="hybridMultilevel"/>
    <w:tmpl w:val="022248DE"/>
    <w:lvl w:ilvl="0" w:tplc="0380C464">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2"/>
  </w:num>
  <w:num w:numId="4">
    <w:abstractNumId w:val="8"/>
  </w:num>
  <w:num w:numId="5">
    <w:abstractNumId w:val="9"/>
  </w:num>
  <w:num w:numId="6">
    <w:abstractNumId w:val="6"/>
  </w:num>
  <w:num w:numId="7">
    <w:abstractNumId w:val="7"/>
  </w:num>
  <w:num w:numId="8">
    <w:abstractNumId w:val="14"/>
  </w:num>
  <w:num w:numId="9">
    <w:abstractNumId w:val="11"/>
  </w:num>
  <w:num w:numId="10">
    <w:abstractNumId w:val="15"/>
  </w:num>
  <w:num w:numId="11">
    <w:abstractNumId w:val="4"/>
  </w:num>
  <w:num w:numId="12">
    <w:abstractNumId w:val="3"/>
  </w:num>
  <w:num w:numId="13">
    <w:abstractNumId w:val="1"/>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6"/>
    <w:rsid w:val="00005288"/>
    <w:rsid w:val="0001552C"/>
    <w:rsid w:val="00027929"/>
    <w:rsid w:val="00030677"/>
    <w:rsid w:val="00043405"/>
    <w:rsid w:val="00054BBA"/>
    <w:rsid w:val="00055DC2"/>
    <w:rsid w:val="0006138F"/>
    <w:rsid w:val="00067B03"/>
    <w:rsid w:val="00072958"/>
    <w:rsid w:val="000912B7"/>
    <w:rsid w:val="00095BC4"/>
    <w:rsid w:val="00095E70"/>
    <w:rsid w:val="000962FA"/>
    <w:rsid w:val="000A2C0C"/>
    <w:rsid w:val="000A412C"/>
    <w:rsid w:val="000B2844"/>
    <w:rsid w:val="000D1B0C"/>
    <w:rsid w:val="000E6C36"/>
    <w:rsid w:val="000E7A2E"/>
    <w:rsid w:val="000F3B01"/>
    <w:rsid w:val="00101332"/>
    <w:rsid w:val="001030FD"/>
    <w:rsid w:val="001155A5"/>
    <w:rsid w:val="00123521"/>
    <w:rsid w:val="00125AA4"/>
    <w:rsid w:val="00134CD8"/>
    <w:rsid w:val="00135B61"/>
    <w:rsid w:val="00143FED"/>
    <w:rsid w:val="00154938"/>
    <w:rsid w:val="00163DE6"/>
    <w:rsid w:val="0017052B"/>
    <w:rsid w:val="00173B44"/>
    <w:rsid w:val="001752D1"/>
    <w:rsid w:val="0017703A"/>
    <w:rsid w:val="00177F75"/>
    <w:rsid w:val="00181062"/>
    <w:rsid w:val="00181F7A"/>
    <w:rsid w:val="001966E1"/>
    <w:rsid w:val="0019750D"/>
    <w:rsid w:val="001A690F"/>
    <w:rsid w:val="001B07D7"/>
    <w:rsid w:val="001C2AB8"/>
    <w:rsid w:val="001C46AB"/>
    <w:rsid w:val="001D47EA"/>
    <w:rsid w:val="001D57A4"/>
    <w:rsid w:val="001E18B6"/>
    <w:rsid w:val="001E4CF5"/>
    <w:rsid w:val="001F28FF"/>
    <w:rsid w:val="0020676A"/>
    <w:rsid w:val="00207D3F"/>
    <w:rsid w:val="00210D9F"/>
    <w:rsid w:val="0023427A"/>
    <w:rsid w:val="002374D3"/>
    <w:rsid w:val="00242212"/>
    <w:rsid w:val="00242549"/>
    <w:rsid w:val="00244C60"/>
    <w:rsid w:val="0027019C"/>
    <w:rsid w:val="00293DF2"/>
    <w:rsid w:val="00295D64"/>
    <w:rsid w:val="002D3296"/>
    <w:rsid w:val="002F1398"/>
    <w:rsid w:val="002F4A99"/>
    <w:rsid w:val="00300CAA"/>
    <w:rsid w:val="00307485"/>
    <w:rsid w:val="00313126"/>
    <w:rsid w:val="00325BC9"/>
    <w:rsid w:val="003339D6"/>
    <w:rsid w:val="00343495"/>
    <w:rsid w:val="0034388F"/>
    <w:rsid w:val="00350F79"/>
    <w:rsid w:val="00354440"/>
    <w:rsid w:val="003623EE"/>
    <w:rsid w:val="00384806"/>
    <w:rsid w:val="00396E74"/>
    <w:rsid w:val="003A085B"/>
    <w:rsid w:val="003A230C"/>
    <w:rsid w:val="003A30F7"/>
    <w:rsid w:val="003A5B24"/>
    <w:rsid w:val="003A6063"/>
    <w:rsid w:val="003B01F5"/>
    <w:rsid w:val="003D0ACE"/>
    <w:rsid w:val="003E3761"/>
    <w:rsid w:val="00414D07"/>
    <w:rsid w:val="004234DD"/>
    <w:rsid w:val="004255F8"/>
    <w:rsid w:val="00425E18"/>
    <w:rsid w:val="00427D02"/>
    <w:rsid w:val="00430E10"/>
    <w:rsid w:val="0044014F"/>
    <w:rsid w:val="00441B20"/>
    <w:rsid w:val="00447856"/>
    <w:rsid w:val="0045040A"/>
    <w:rsid w:val="00453581"/>
    <w:rsid w:val="00454A5C"/>
    <w:rsid w:val="004575C2"/>
    <w:rsid w:val="00471FE9"/>
    <w:rsid w:val="00492685"/>
    <w:rsid w:val="004944BA"/>
    <w:rsid w:val="004A068E"/>
    <w:rsid w:val="004A0FE5"/>
    <w:rsid w:val="004A6F82"/>
    <w:rsid w:val="004B1F58"/>
    <w:rsid w:val="004C4A51"/>
    <w:rsid w:val="004C6083"/>
    <w:rsid w:val="004E18AA"/>
    <w:rsid w:val="004F3287"/>
    <w:rsid w:val="004F5954"/>
    <w:rsid w:val="005018C1"/>
    <w:rsid w:val="00502836"/>
    <w:rsid w:val="005071D7"/>
    <w:rsid w:val="0051028C"/>
    <w:rsid w:val="00530AE9"/>
    <w:rsid w:val="0053216D"/>
    <w:rsid w:val="00535087"/>
    <w:rsid w:val="00540C90"/>
    <w:rsid w:val="0054193E"/>
    <w:rsid w:val="00545B7C"/>
    <w:rsid w:val="005505A1"/>
    <w:rsid w:val="0055068D"/>
    <w:rsid w:val="005569D1"/>
    <w:rsid w:val="00564EE9"/>
    <w:rsid w:val="00566A6B"/>
    <w:rsid w:val="005728B3"/>
    <w:rsid w:val="0057397E"/>
    <w:rsid w:val="00574EB3"/>
    <w:rsid w:val="005761C3"/>
    <w:rsid w:val="005805CC"/>
    <w:rsid w:val="00580856"/>
    <w:rsid w:val="00594611"/>
    <w:rsid w:val="005A2A0C"/>
    <w:rsid w:val="005B02D9"/>
    <w:rsid w:val="005B1865"/>
    <w:rsid w:val="005B262F"/>
    <w:rsid w:val="005B71FB"/>
    <w:rsid w:val="005D627F"/>
    <w:rsid w:val="005E0791"/>
    <w:rsid w:val="005E13CE"/>
    <w:rsid w:val="005E1DFB"/>
    <w:rsid w:val="005F2E57"/>
    <w:rsid w:val="005F3FF8"/>
    <w:rsid w:val="00607C08"/>
    <w:rsid w:val="006236F0"/>
    <w:rsid w:val="00647ECB"/>
    <w:rsid w:val="00656BEC"/>
    <w:rsid w:val="00657D90"/>
    <w:rsid w:val="00661735"/>
    <w:rsid w:val="006741B9"/>
    <w:rsid w:val="006851C9"/>
    <w:rsid w:val="006A2F23"/>
    <w:rsid w:val="006A6EF3"/>
    <w:rsid w:val="006B1D03"/>
    <w:rsid w:val="006B1E41"/>
    <w:rsid w:val="006B56A9"/>
    <w:rsid w:val="006C3437"/>
    <w:rsid w:val="006C36AC"/>
    <w:rsid w:val="006C4229"/>
    <w:rsid w:val="006D5FED"/>
    <w:rsid w:val="006D6E6D"/>
    <w:rsid w:val="006E7863"/>
    <w:rsid w:val="006F3C1D"/>
    <w:rsid w:val="006F6FF2"/>
    <w:rsid w:val="00702362"/>
    <w:rsid w:val="007077B7"/>
    <w:rsid w:val="00711903"/>
    <w:rsid w:val="00717611"/>
    <w:rsid w:val="007203AA"/>
    <w:rsid w:val="00721CF6"/>
    <w:rsid w:val="00721E1C"/>
    <w:rsid w:val="007311DB"/>
    <w:rsid w:val="00747860"/>
    <w:rsid w:val="00753007"/>
    <w:rsid w:val="007669E0"/>
    <w:rsid w:val="00771898"/>
    <w:rsid w:val="00774EF9"/>
    <w:rsid w:val="00776435"/>
    <w:rsid w:val="00783B6A"/>
    <w:rsid w:val="00792389"/>
    <w:rsid w:val="007A27AE"/>
    <w:rsid w:val="007A4D45"/>
    <w:rsid w:val="007B2A0F"/>
    <w:rsid w:val="007D394C"/>
    <w:rsid w:val="007E075A"/>
    <w:rsid w:val="007E0AB6"/>
    <w:rsid w:val="007E473F"/>
    <w:rsid w:val="007E5258"/>
    <w:rsid w:val="007F1B8E"/>
    <w:rsid w:val="007F3EE1"/>
    <w:rsid w:val="008022AB"/>
    <w:rsid w:val="0080400C"/>
    <w:rsid w:val="0080745A"/>
    <w:rsid w:val="00807D9A"/>
    <w:rsid w:val="00814CCC"/>
    <w:rsid w:val="00815855"/>
    <w:rsid w:val="00825DF1"/>
    <w:rsid w:val="008420AD"/>
    <w:rsid w:val="008449EC"/>
    <w:rsid w:val="0085117E"/>
    <w:rsid w:val="00860C5F"/>
    <w:rsid w:val="008615DB"/>
    <w:rsid w:val="00865BF3"/>
    <w:rsid w:val="00873D43"/>
    <w:rsid w:val="008902CB"/>
    <w:rsid w:val="008A2186"/>
    <w:rsid w:val="008A4035"/>
    <w:rsid w:val="008C1A6F"/>
    <w:rsid w:val="008D1401"/>
    <w:rsid w:val="008D2679"/>
    <w:rsid w:val="008E27F7"/>
    <w:rsid w:val="008F178E"/>
    <w:rsid w:val="008F381D"/>
    <w:rsid w:val="008F6109"/>
    <w:rsid w:val="009023D2"/>
    <w:rsid w:val="009044E3"/>
    <w:rsid w:val="00906A93"/>
    <w:rsid w:val="00931ADD"/>
    <w:rsid w:val="0093658B"/>
    <w:rsid w:val="00937E52"/>
    <w:rsid w:val="00953905"/>
    <w:rsid w:val="009727DF"/>
    <w:rsid w:val="00976EA2"/>
    <w:rsid w:val="009861DF"/>
    <w:rsid w:val="009A3403"/>
    <w:rsid w:val="009A576B"/>
    <w:rsid w:val="009B4E39"/>
    <w:rsid w:val="009B6772"/>
    <w:rsid w:val="009C06B6"/>
    <w:rsid w:val="009C1892"/>
    <w:rsid w:val="009C5381"/>
    <w:rsid w:val="009D4EFF"/>
    <w:rsid w:val="009D7E41"/>
    <w:rsid w:val="009E2141"/>
    <w:rsid w:val="00A030FD"/>
    <w:rsid w:val="00A04E81"/>
    <w:rsid w:val="00A17F84"/>
    <w:rsid w:val="00A21ACD"/>
    <w:rsid w:val="00A30D64"/>
    <w:rsid w:val="00A33A90"/>
    <w:rsid w:val="00A36D05"/>
    <w:rsid w:val="00A370A4"/>
    <w:rsid w:val="00A45E64"/>
    <w:rsid w:val="00A734C8"/>
    <w:rsid w:val="00A84739"/>
    <w:rsid w:val="00A849D6"/>
    <w:rsid w:val="00A86634"/>
    <w:rsid w:val="00AB5E72"/>
    <w:rsid w:val="00AC4AB7"/>
    <w:rsid w:val="00AC5AB9"/>
    <w:rsid w:val="00AD30CD"/>
    <w:rsid w:val="00AD4C12"/>
    <w:rsid w:val="00AE0276"/>
    <w:rsid w:val="00AF5066"/>
    <w:rsid w:val="00B01C68"/>
    <w:rsid w:val="00B076BD"/>
    <w:rsid w:val="00B104DF"/>
    <w:rsid w:val="00B12A56"/>
    <w:rsid w:val="00B25C75"/>
    <w:rsid w:val="00B261BE"/>
    <w:rsid w:val="00B27BF7"/>
    <w:rsid w:val="00B329E7"/>
    <w:rsid w:val="00B34108"/>
    <w:rsid w:val="00B47092"/>
    <w:rsid w:val="00B508EF"/>
    <w:rsid w:val="00B551DE"/>
    <w:rsid w:val="00B57F03"/>
    <w:rsid w:val="00B62F8D"/>
    <w:rsid w:val="00B6661A"/>
    <w:rsid w:val="00B71C5E"/>
    <w:rsid w:val="00B72EDE"/>
    <w:rsid w:val="00B76CE4"/>
    <w:rsid w:val="00B77293"/>
    <w:rsid w:val="00B8462A"/>
    <w:rsid w:val="00B8499D"/>
    <w:rsid w:val="00B9352F"/>
    <w:rsid w:val="00BA4402"/>
    <w:rsid w:val="00BA6214"/>
    <w:rsid w:val="00BB5C5B"/>
    <w:rsid w:val="00BC317B"/>
    <w:rsid w:val="00BD053C"/>
    <w:rsid w:val="00BD1D3C"/>
    <w:rsid w:val="00BD6D4E"/>
    <w:rsid w:val="00BE600A"/>
    <w:rsid w:val="00BE7A81"/>
    <w:rsid w:val="00BF1FEE"/>
    <w:rsid w:val="00BF3B2E"/>
    <w:rsid w:val="00C05F18"/>
    <w:rsid w:val="00C16B19"/>
    <w:rsid w:val="00C16B75"/>
    <w:rsid w:val="00C46A93"/>
    <w:rsid w:val="00C4757D"/>
    <w:rsid w:val="00C47FDB"/>
    <w:rsid w:val="00C506B4"/>
    <w:rsid w:val="00C56AE5"/>
    <w:rsid w:val="00C655D5"/>
    <w:rsid w:val="00C67AF5"/>
    <w:rsid w:val="00C75387"/>
    <w:rsid w:val="00C83132"/>
    <w:rsid w:val="00CA7284"/>
    <w:rsid w:val="00CB1110"/>
    <w:rsid w:val="00CB6277"/>
    <w:rsid w:val="00CC0A56"/>
    <w:rsid w:val="00CE0998"/>
    <w:rsid w:val="00D01935"/>
    <w:rsid w:val="00D13EE5"/>
    <w:rsid w:val="00D16E3F"/>
    <w:rsid w:val="00D21827"/>
    <w:rsid w:val="00D4239B"/>
    <w:rsid w:val="00D43133"/>
    <w:rsid w:val="00D470EA"/>
    <w:rsid w:val="00D472F7"/>
    <w:rsid w:val="00D52F0E"/>
    <w:rsid w:val="00D5574D"/>
    <w:rsid w:val="00D5664B"/>
    <w:rsid w:val="00D606AF"/>
    <w:rsid w:val="00D65CB7"/>
    <w:rsid w:val="00D73118"/>
    <w:rsid w:val="00D80404"/>
    <w:rsid w:val="00D8178C"/>
    <w:rsid w:val="00D9302F"/>
    <w:rsid w:val="00DA37C4"/>
    <w:rsid w:val="00DA40D9"/>
    <w:rsid w:val="00DB2265"/>
    <w:rsid w:val="00DB7F3A"/>
    <w:rsid w:val="00DC2CD4"/>
    <w:rsid w:val="00DC7443"/>
    <w:rsid w:val="00DE1635"/>
    <w:rsid w:val="00E02337"/>
    <w:rsid w:val="00E109B5"/>
    <w:rsid w:val="00E121A5"/>
    <w:rsid w:val="00E302FD"/>
    <w:rsid w:val="00E318AE"/>
    <w:rsid w:val="00E54845"/>
    <w:rsid w:val="00E5539F"/>
    <w:rsid w:val="00E55539"/>
    <w:rsid w:val="00E63971"/>
    <w:rsid w:val="00E67C07"/>
    <w:rsid w:val="00E7732C"/>
    <w:rsid w:val="00E81006"/>
    <w:rsid w:val="00E81551"/>
    <w:rsid w:val="00E9019F"/>
    <w:rsid w:val="00E96BF6"/>
    <w:rsid w:val="00EA20F3"/>
    <w:rsid w:val="00EA5BFB"/>
    <w:rsid w:val="00EC1C11"/>
    <w:rsid w:val="00EC3FCE"/>
    <w:rsid w:val="00EC61E8"/>
    <w:rsid w:val="00ED13B7"/>
    <w:rsid w:val="00ED3FB0"/>
    <w:rsid w:val="00EF75C1"/>
    <w:rsid w:val="00F1373E"/>
    <w:rsid w:val="00F20207"/>
    <w:rsid w:val="00F21973"/>
    <w:rsid w:val="00F25387"/>
    <w:rsid w:val="00F335B5"/>
    <w:rsid w:val="00F5511A"/>
    <w:rsid w:val="00F57AD9"/>
    <w:rsid w:val="00F74144"/>
    <w:rsid w:val="00F74FDF"/>
    <w:rsid w:val="00F751D9"/>
    <w:rsid w:val="00F83A94"/>
    <w:rsid w:val="00F93EC1"/>
    <w:rsid w:val="00FA1FFD"/>
    <w:rsid w:val="00FC516E"/>
    <w:rsid w:val="00FE6EC5"/>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437CB"/>
  <w15:docId w15:val="{E755E813-4140-4853-82B2-F8942DBE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pPr>
    <w:rPr>
      <w:b/>
      <w:sz w:val="22"/>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outlineLvl w:val="3"/>
    </w:pPr>
    <w:rPr>
      <w:b/>
    </w:rPr>
  </w:style>
  <w:style w:type="paragraph" w:styleId="Heading5">
    <w:name w:val="heading 5"/>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paragraph" w:styleId="Heading6">
    <w:name w:val="heading 6"/>
    <w:basedOn w:val="Normal"/>
    <w:next w:val="Normal"/>
    <w:qFormat/>
    <w:pPr>
      <w:keepNext/>
      <w:tabs>
        <w:tab w:val="num" w:pos="720"/>
        <w:tab w:val="right" w:pos="9360"/>
      </w:tabs>
      <w:ind w:left="720"/>
      <w:jc w:val="right"/>
      <w:outlineLvl w:val="5"/>
    </w:pPr>
    <w:rPr>
      <w:rFonts w:ascii="Times New Roman" w:hAnsi="Times New Roman"/>
      <w:b/>
      <w:bCs/>
    </w:rPr>
  </w:style>
  <w:style w:type="paragraph" w:styleId="Heading7">
    <w:name w:val="heading 7"/>
    <w:basedOn w:val="Normal"/>
    <w:next w:val="Normal"/>
    <w:qFormat/>
    <w:pPr>
      <w:keepNext/>
      <w:ind w:left="1440"/>
      <w:jc w:val="both"/>
      <w:outlineLvl w:val="6"/>
    </w:pPr>
    <w:rPr>
      <w:rFonts w:ascii="Times New Roman" w:hAnsi="Times New Roman"/>
      <w:b/>
      <w:bCs/>
    </w:rPr>
  </w:style>
  <w:style w:type="paragraph" w:styleId="Heading8">
    <w:name w:val="heading 8"/>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720"/>
      <w:outlineLvl w:val="7"/>
    </w:pPr>
    <w:rPr>
      <w:rFonts w:ascii="Times New Roman" w:hAnsi="Times New Roman"/>
      <w:b/>
    </w:rPr>
  </w:style>
  <w:style w:type="paragraph" w:styleId="Heading9">
    <w:name w:val="heading 9"/>
    <w:basedOn w:val="Normal"/>
    <w:next w:val="Normal"/>
    <w:qFormat/>
    <w:pPr>
      <w:keepNext/>
      <w:ind w:left="216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lockText">
    <w:name w:val="Block Text"/>
    <w:basedOn w:val="Normal"/>
    <w:pPr>
      <w:tabs>
        <w:tab w:val="left" w:pos="-1166"/>
        <w:tab w:val="left" w:pos="-446"/>
        <w:tab w:val="left" w:pos="434"/>
        <w:tab w:val="left" w:pos="810"/>
        <w:tab w:val="left" w:pos="1414"/>
        <w:tab w:val="left" w:pos="2434"/>
        <w:tab w:val="left" w:pos="3154"/>
        <w:tab w:val="left" w:pos="3874"/>
        <w:tab w:val="left" w:pos="4594"/>
        <w:tab w:val="left" w:pos="5314"/>
        <w:tab w:val="left" w:pos="6034"/>
        <w:tab w:val="left" w:pos="6754"/>
        <w:tab w:val="left" w:pos="7474"/>
        <w:tab w:val="left" w:pos="8194"/>
        <w:tab w:val="left" w:pos="8914"/>
        <w:tab w:val="left" w:pos="9634"/>
        <w:tab w:val="left" w:pos="10354"/>
        <w:tab w:val="left" w:pos="11074"/>
        <w:tab w:val="left" w:pos="11794"/>
      </w:tabs>
      <w:ind w:left="810" w:right="1170"/>
    </w:pPr>
  </w:style>
  <w:style w:type="paragraph" w:styleId="BodyTextIndent">
    <w:name w:val="Body Text Indent"/>
    <w:basedOn w:val="Normal"/>
    <w:pPr>
      <w:tabs>
        <w:tab w:val="left" w:pos="1080"/>
        <w:tab w:val="right" w:pos="9360"/>
      </w:tabs>
      <w:ind w:left="1710" w:hanging="27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outlineLvl w:val="0"/>
    </w:pPr>
    <w:rPr>
      <w:rFonts w:ascii="Times New Roman" w:hAnsi="Times New Roman"/>
    </w:rPr>
  </w:style>
  <w:style w:type="paragraph" w:styleId="BodyTextIndent3">
    <w:name w:val="Body Text Indent 3"/>
    <w:basedOn w:val="Normal"/>
    <w:pPr>
      <w:ind w:left="720"/>
      <w:jc w:val="both"/>
    </w:pPr>
    <w:rPr>
      <w:rFonts w:ascii="Times New Roman" w:hAnsi="Times New Roman"/>
    </w:rPr>
  </w:style>
  <w:style w:type="paragraph" w:styleId="BodyText2">
    <w:name w:val="Body Text 2"/>
    <w:basedOn w:val="Normal"/>
    <w:rPr>
      <w:rFonts w:ascii="Book Antiqua" w:hAnsi="Book Antiqua"/>
    </w:rPr>
  </w:style>
  <w:style w:type="character" w:customStyle="1" w:styleId="emailstyle19">
    <w:name w:val="emailstyle19"/>
    <w:rPr>
      <w:rFonts w:ascii="Garamond" w:hAnsi="Garamond" w:cs="Arial"/>
      <w:color w:val="000000"/>
      <w:sz w:val="24"/>
    </w:rPr>
  </w:style>
  <w:style w:type="character" w:customStyle="1" w:styleId="mmckeever">
    <w:name w:val="mmckeever"/>
    <w:semiHidden/>
    <w:rPr>
      <w:rFonts w:ascii="Arial" w:hAnsi="Arial" w:cs="Arial"/>
      <w:color w:val="000000"/>
      <w:sz w:val="20"/>
    </w:rPr>
  </w:style>
  <w:style w:type="paragraph" w:styleId="BalloonText">
    <w:name w:val="Balloon Text"/>
    <w:basedOn w:val="Normal"/>
    <w:semiHidden/>
    <w:rsid w:val="00EC61E8"/>
    <w:rPr>
      <w:rFonts w:ascii="Tahoma" w:hAnsi="Tahoma" w:cs="Tahoma"/>
      <w:sz w:val="16"/>
      <w:szCs w:val="16"/>
    </w:rPr>
  </w:style>
  <w:style w:type="paragraph" w:styleId="DocumentMap">
    <w:name w:val="Document Map"/>
    <w:basedOn w:val="Normal"/>
    <w:semiHidden/>
    <w:rsid w:val="00D80404"/>
    <w:pPr>
      <w:shd w:val="clear" w:color="auto" w:fill="000080"/>
    </w:pPr>
    <w:rPr>
      <w:rFonts w:ascii="Tahoma" w:hAnsi="Tahoma"/>
      <w:sz w:val="20"/>
    </w:rPr>
  </w:style>
  <w:style w:type="character" w:styleId="CommentReference">
    <w:name w:val="annotation reference"/>
    <w:rsid w:val="009A576B"/>
    <w:rPr>
      <w:sz w:val="16"/>
      <w:szCs w:val="16"/>
    </w:rPr>
  </w:style>
  <w:style w:type="paragraph" w:styleId="CommentText">
    <w:name w:val="annotation text"/>
    <w:basedOn w:val="Normal"/>
    <w:link w:val="CommentTextChar"/>
    <w:rsid w:val="009A576B"/>
    <w:rPr>
      <w:sz w:val="20"/>
    </w:rPr>
  </w:style>
  <w:style w:type="character" w:customStyle="1" w:styleId="CommentTextChar">
    <w:name w:val="Comment Text Char"/>
    <w:link w:val="CommentText"/>
    <w:rsid w:val="009A576B"/>
    <w:rPr>
      <w:rFonts w:ascii="CG Times" w:hAnsi="CG Times"/>
    </w:rPr>
  </w:style>
  <w:style w:type="paragraph" w:styleId="CommentSubject">
    <w:name w:val="annotation subject"/>
    <w:basedOn w:val="CommentText"/>
    <w:next w:val="CommentText"/>
    <w:link w:val="CommentSubjectChar"/>
    <w:rsid w:val="009A576B"/>
    <w:rPr>
      <w:b/>
      <w:bCs/>
    </w:rPr>
  </w:style>
  <w:style w:type="character" w:customStyle="1" w:styleId="CommentSubjectChar">
    <w:name w:val="Comment Subject Char"/>
    <w:link w:val="CommentSubject"/>
    <w:rsid w:val="009A576B"/>
    <w:rPr>
      <w:rFonts w:ascii="CG Times" w:hAnsi="CG Times"/>
      <w:b/>
      <w:bCs/>
    </w:rPr>
  </w:style>
  <w:style w:type="paragraph" w:styleId="Revision">
    <w:name w:val="Revision"/>
    <w:hidden/>
    <w:uiPriority w:val="99"/>
    <w:semiHidden/>
    <w:rsid w:val="009A576B"/>
    <w:rPr>
      <w:rFonts w:ascii="CG Times" w:hAnsi="CG Times"/>
      <w:sz w:val="24"/>
    </w:rPr>
  </w:style>
  <w:style w:type="paragraph" w:styleId="FootnoteText">
    <w:name w:val="footnote text"/>
    <w:basedOn w:val="Normal"/>
    <w:link w:val="FootnoteTextChar"/>
    <w:rsid w:val="00154938"/>
    <w:rPr>
      <w:rFonts w:ascii="Times New Roman" w:hAnsi="Times New Roman"/>
      <w:sz w:val="20"/>
    </w:rPr>
  </w:style>
  <w:style w:type="character" w:customStyle="1" w:styleId="FootnoteTextChar">
    <w:name w:val="Footnote Text Char"/>
    <w:basedOn w:val="DefaultParagraphFont"/>
    <w:link w:val="FootnoteText"/>
    <w:rsid w:val="00154938"/>
  </w:style>
  <w:style w:type="character" w:styleId="FootnoteReference">
    <w:name w:val="footnote reference"/>
    <w:rsid w:val="00154938"/>
    <w:rPr>
      <w:vertAlign w:val="superscript"/>
    </w:rPr>
  </w:style>
  <w:style w:type="character" w:styleId="Hyperlink">
    <w:name w:val="Hyperlink"/>
    <w:uiPriority w:val="99"/>
    <w:unhideWhenUsed/>
    <w:rsid w:val="004944BA"/>
    <w:rPr>
      <w:rFonts w:ascii="Trebuchet MS" w:hAnsi="Trebuchet MS" w:hint="default"/>
      <w:b/>
      <w:bCs/>
      <w:color w:val="0D5CAB"/>
      <w:sz w:val="15"/>
      <w:szCs w:val="15"/>
      <w:u w:val="single"/>
    </w:rPr>
  </w:style>
  <w:style w:type="paragraph" w:styleId="ListParagraph">
    <w:name w:val="List Paragraph"/>
    <w:basedOn w:val="Normal"/>
    <w:uiPriority w:val="34"/>
    <w:qFormat/>
    <w:rsid w:val="001C2AB8"/>
    <w:pPr>
      <w:ind w:left="720"/>
      <w:contextualSpacing/>
    </w:pPr>
  </w:style>
  <w:style w:type="character" w:customStyle="1" w:styleId="BodyTextChar">
    <w:name w:val="Body Text Char"/>
    <w:basedOn w:val="DefaultParagraphFont"/>
    <w:link w:val="BodyText"/>
    <w:rsid w:val="001155A5"/>
    <w:rPr>
      <w:sz w:val="24"/>
    </w:rPr>
  </w:style>
  <w:style w:type="character" w:styleId="Strong">
    <w:name w:val="Strong"/>
    <w:basedOn w:val="DefaultParagraphFont"/>
    <w:uiPriority w:val="22"/>
    <w:qFormat/>
    <w:rsid w:val="0011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878">
      <w:bodyDiv w:val="1"/>
      <w:marLeft w:val="0"/>
      <w:marRight w:val="0"/>
      <w:marTop w:val="0"/>
      <w:marBottom w:val="0"/>
      <w:divBdr>
        <w:top w:val="none" w:sz="0" w:space="0" w:color="auto"/>
        <w:left w:val="none" w:sz="0" w:space="0" w:color="auto"/>
        <w:bottom w:val="none" w:sz="0" w:space="0" w:color="auto"/>
        <w:right w:val="none" w:sz="0" w:space="0" w:color="auto"/>
      </w:divBdr>
    </w:div>
    <w:div w:id="243413494">
      <w:bodyDiv w:val="1"/>
      <w:marLeft w:val="0"/>
      <w:marRight w:val="0"/>
      <w:marTop w:val="0"/>
      <w:marBottom w:val="0"/>
      <w:divBdr>
        <w:top w:val="none" w:sz="0" w:space="0" w:color="auto"/>
        <w:left w:val="none" w:sz="0" w:space="0" w:color="auto"/>
        <w:bottom w:val="none" w:sz="0" w:space="0" w:color="auto"/>
        <w:right w:val="none" w:sz="0" w:space="0" w:color="auto"/>
      </w:divBdr>
      <w:divsChild>
        <w:div w:id="2132673720">
          <w:marLeft w:val="0"/>
          <w:marRight w:val="0"/>
          <w:marTop w:val="0"/>
          <w:marBottom w:val="0"/>
          <w:divBdr>
            <w:top w:val="none" w:sz="0" w:space="0" w:color="auto"/>
            <w:left w:val="none" w:sz="0" w:space="0" w:color="auto"/>
            <w:bottom w:val="none" w:sz="0" w:space="0" w:color="auto"/>
            <w:right w:val="none" w:sz="0" w:space="0" w:color="auto"/>
          </w:divBdr>
        </w:div>
      </w:divsChild>
    </w:div>
    <w:div w:id="517080185">
      <w:bodyDiv w:val="1"/>
      <w:marLeft w:val="0"/>
      <w:marRight w:val="0"/>
      <w:marTop w:val="0"/>
      <w:marBottom w:val="0"/>
      <w:divBdr>
        <w:top w:val="none" w:sz="0" w:space="0" w:color="auto"/>
        <w:left w:val="none" w:sz="0" w:space="0" w:color="auto"/>
        <w:bottom w:val="none" w:sz="0" w:space="0" w:color="auto"/>
        <w:right w:val="none" w:sz="0" w:space="0" w:color="auto"/>
      </w:divBdr>
    </w:div>
    <w:div w:id="731386472">
      <w:bodyDiv w:val="1"/>
      <w:marLeft w:val="0"/>
      <w:marRight w:val="0"/>
      <w:marTop w:val="0"/>
      <w:marBottom w:val="0"/>
      <w:divBdr>
        <w:top w:val="none" w:sz="0" w:space="0" w:color="auto"/>
        <w:left w:val="none" w:sz="0" w:space="0" w:color="auto"/>
        <w:bottom w:val="none" w:sz="0" w:space="0" w:color="auto"/>
        <w:right w:val="none" w:sz="0" w:space="0" w:color="auto"/>
      </w:divBdr>
    </w:div>
    <w:div w:id="1135372678">
      <w:bodyDiv w:val="1"/>
      <w:marLeft w:val="0"/>
      <w:marRight w:val="0"/>
      <w:marTop w:val="0"/>
      <w:marBottom w:val="0"/>
      <w:divBdr>
        <w:top w:val="none" w:sz="0" w:space="0" w:color="auto"/>
        <w:left w:val="none" w:sz="0" w:space="0" w:color="auto"/>
        <w:bottom w:val="none" w:sz="0" w:space="0" w:color="auto"/>
        <w:right w:val="none" w:sz="0" w:space="0" w:color="auto"/>
      </w:divBdr>
    </w:div>
    <w:div w:id="19135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lexisnexis.com/research/buttonTFLink?_m=0859d950d0a60e6c8c8bf80efad96c07&amp;_xfercite=%3ccite%20cc%3d%22USA%22%3e%3c%21%5bCDATA%5bC.R.S.%2023-2-103.3%5d%5d%3e%3c%2fcite%3e&amp;_butType=4&amp;_butStat=0&amp;_butNum=2&amp;_butInline=1&amp;_butinfo=COCODE%2023-2-104.5&amp;_fmtstr=FULL&amp;docnum=1&amp;_startdoc=1&amp;wchp=dGLzVzt-zSkAA&amp;_md5=fa1cd5d1f9ce7d045df6fd2af8f52b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abreckel</dc:creator>
  <cp:lastModifiedBy>Heather Delange</cp:lastModifiedBy>
  <cp:revision>4</cp:revision>
  <cp:lastPrinted>2014-01-10T19:37:00Z</cp:lastPrinted>
  <dcterms:created xsi:type="dcterms:W3CDTF">2021-04-14T20:21:00Z</dcterms:created>
  <dcterms:modified xsi:type="dcterms:W3CDTF">2021-04-14T20:53:00Z</dcterms:modified>
</cp:coreProperties>
</file>